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FA8764" w14:textId="00A4B7C5" w:rsidR="00216FFF" w:rsidRPr="00B03085" w:rsidRDefault="00E814FE">
      <w:pPr>
        <w:jc w:val="center"/>
        <w:rPr>
          <w:b/>
        </w:rPr>
      </w:pPr>
      <w:r w:rsidRPr="00B03085">
        <w:rPr>
          <w:b/>
        </w:rPr>
        <w:t xml:space="preserve">INFORME DE CONDICIONES FÍSICO-QUÍMICAS DE LAS ZONAS DE MANEJO ESPECIAL DEL MUNICIPIO DE CAJICÁ </w:t>
      </w:r>
    </w:p>
    <w:p w14:paraId="4A2AC427" w14:textId="77777777" w:rsidR="00F66422" w:rsidRPr="00B03085" w:rsidRDefault="00F66422">
      <w:pPr>
        <w:jc w:val="center"/>
        <w:rPr>
          <w:b/>
          <w:sz w:val="28"/>
          <w:szCs w:val="28"/>
        </w:rPr>
      </w:pPr>
    </w:p>
    <w:p w14:paraId="60FA8765" w14:textId="7A9F35D7" w:rsidR="00216FFF" w:rsidRPr="00B03085" w:rsidRDefault="00E814FE">
      <w:pPr>
        <w:jc w:val="center"/>
        <w:rPr>
          <w:b/>
          <w:sz w:val="28"/>
          <w:szCs w:val="28"/>
        </w:rPr>
      </w:pPr>
      <w:r w:rsidRPr="00B03085">
        <w:rPr>
          <w:b/>
          <w:sz w:val="28"/>
          <w:szCs w:val="28"/>
        </w:rPr>
        <w:t>“</w:t>
      </w:r>
      <w:r w:rsidR="00852826">
        <w:rPr>
          <w:b/>
          <w:sz w:val="28"/>
          <w:szCs w:val="28"/>
        </w:rPr>
        <w:t>HUMEDAL RIO GRANDE</w:t>
      </w:r>
      <w:r w:rsidRPr="00B03085">
        <w:rPr>
          <w:b/>
          <w:sz w:val="28"/>
          <w:szCs w:val="28"/>
        </w:rPr>
        <w:t>”</w:t>
      </w:r>
    </w:p>
    <w:p w14:paraId="60FA8766" w14:textId="77777777" w:rsidR="00216FFF" w:rsidRPr="00B03085" w:rsidRDefault="00216FFF">
      <w:pPr>
        <w:jc w:val="both"/>
        <w:rPr>
          <w:b/>
          <w:sz w:val="22"/>
          <w:szCs w:val="22"/>
        </w:rPr>
      </w:pPr>
    </w:p>
    <w:p w14:paraId="60FA8767" w14:textId="2624C4A2" w:rsidR="00216FFF" w:rsidRPr="00B03085" w:rsidRDefault="00E814FE">
      <w:pPr>
        <w:spacing w:line="276" w:lineRule="auto"/>
        <w:jc w:val="both"/>
      </w:pPr>
      <w:r w:rsidRPr="00B03085">
        <w:t>Con el propósito de conocer las condiciones físico-</w:t>
      </w:r>
      <w:r w:rsidRPr="00371092">
        <w:t xml:space="preserve">químicas del cuerpo hídrico </w:t>
      </w:r>
      <w:r w:rsidR="00C27389">
        <w:t>“Humedal Rio Grande 1 y 2</w:t>
      </w:r>
      <w:r w:rsidR="0038251E" w:rsidRPr="00371092">
        <w:t>”,</w:t>
      </w:r>
      <w:r w:rsidRPr="00371092">
        <w:t xml:space="preserve"> el </w:t>
      </w:r>
      <w:r w:rsidR="0038251E" w:rsidRPr="00371092">
        <w:t xml:space="preserve">día </w:t>
      </w:r>
      <w:r w:rsidR="00377256">
        <w:t>viernes 02</w:t>
      </w:r>
      <w:r w:rsidRPr="00371092">
        <w:t xml:space="preserve"> de </w:t>
      </w:r>
      <w:r w:rsidR="00257A16" w:rsidRPr="00371092">
        <w:t>diciem</w:t>
      </w:r>
      <w:r w:rsidR="0038251E" w:rsidRPr="00371092">
        <w:t>bre</w:t>
      </w:r>
      <w:r w:rsidRPr="00371092">
        <w:t xml:space="preserve"> del 2022 se realizó una visita de campo en tres puntos o tramos</w:t>
      </w:r>
      <w:r w:rsidRPr="00B03085">
        <w:t xml:space="preserve"> del cauce del afluente, lo anteri</w:t>
      </w:r>
      <w:r w:rsidR="00CE380A">
        <w:t>or para realizar la toma de una</w:t>
      </w:r>
      <w:r w:rsidRPr="00B03085">
        <w:t xml:space="preserve"> muestras simples de agua por </w:t>
      </w:r>
      <w:r w:rsidR="0038251E" w:rsidRPr="00B03085">
        <w:t>punto</w:t>
      </w:r>
      <w:r w:rsidRPr="00B03085">
        <w:t xml:space="preserve"> con ayuda del medidor multiparámetro HI 98194 de la compañía rumana HANNAH Instrumnets.</w:t>
      </w:r>
    </w:p>
    <w:p w14:paraId="60FA8768" w14:textId="77777777" w:rsidR="00216FFF" w:rsidRPr="00B03085" w:rsidRDefault="00216FFF">
      <w:pPr>
        <w:spacing w:line="276" w:lineRule="auto"/>
        <w:jc w:val="both"/>
      </w:pPr>
    </w:p>
    <w:p w14:paraId="60FA8769" w14:textId="3512C228" w:rsidR="00216FFF" w:rsidRDefault="00E814FE">
      <w:pPr>
        <w:spacing w:line="276" w:lineRule="auto"/>
        <w:jc w:val="both"/>
      </w:pPr>
      <w:commentRangeStart w:id="0"/>
      <w:r w:rsidRPr="00B03085">
        <w:t xml:space="preserve">Inicialmente, se realizó la conexión de la sonda y se verificó que cada uno de los sensores de medición estuviera correctamente ajustados y en buen estado, luego, se realizó la </w:t>
      </w:r>
      <w:commentRangeStart w:id="1"/>
      <w:r w:rsidRPr="00B03085">
        <w:t>calibración</w:t>
      </w:r>
      <w:commentRangeEnd w:id="1"/>
      <w:r w:rsidR="00213027">
        <w:rPr>
          <w:rStyle w:val="Refdecomentario"/>
        </w:rPr>
        <w:commentReference w:id="1"/>
      </w:r>
      <w:r w:rsidR="00371092">
        <w:t xml:space="preserve"> completa del </w:t>
      </w:r>
      <w:proofErr w:type="spellStart"/>
      <w:r w:rsidR="00371092">
        <w:t>multiparametro</w:t>
      </w:r>
      <w:proofErr w:type="spellEnd"/>
      <w:r w:rsidRPr="00B03085">
        <w:t xml:space="preserve"> y la configuración del sistema del equipo.</w:t>
      </w:r>
      <w:commentRangeEnd w:id="0"/>
      <w:r w:rsidR="009E294A">
        <w:rPr>
          <w:rStyle w:val="Refdecomentario"/>
        </w:rPr>
        <w:commentReference w:id="0"/>
      </w:r>
    </w:p>
    <w:p w14:paraId="6B7F44BB" w14:textId="77777777" w:rsidR="00D073A3" w:rsidRDefault="00D073A3">
      <w:pPr>
        <w:spacing w:line="276" w:lineRule="auto"/>
        <w:jc w:val="both"/>
      </w:pPr>
    </w:p>
    <w:p w14:paraId="0C7CA935" w14:textId="316743B4" w:rsidR="00D073A3" w:rsidRPr="00B03085" w:rsidRDefault="00213027" w:rsidP="00D073A3">
      <w:pPr>
        <w:spacing w:line="276" w:lineRule="auto"/>
        <w:jc w:val="center"/>
      </w:pPr>
      <w:r>
        <w:pict w14:anchorId="7D3F2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75pt;height:213.75pt">
            <v:imagedata r:id="rId12" o:title="WhatsApp Image 2022-12-01 at 12"/>
          </v:shape>
        </w:pict>
      </w:r>
      <w:commentRangeStart w:id="2"/>
      <w:commentRangeEnd w:id="2"/>
      <w:r w:rsidR="00B24DF7">
        <w:rPr>
          <w:rStyle w:val="Refdecomentario"/>
        </w:rPr>
        <w:commentReference w:id="2"/>
      </w:r>
    </w:p>
    <w:p w14:paraId="60D4E005" w14:textId="77777777" w:rsidR="00216FFF" w:rsidRPr="00B03085" w:rsidRDefault="00216FFF">
      <w:pPr>
        <w:spacing w:line="276" w:lineRule="auto"/>
        <w:jc w:val="both"/>
      </w:pPr>
    </w:p>
    <w:p w14:paraId="60FA876E" w14:textId="591E4843" w:rsidR="00216FFF" w:rsidRDefault="00DB58D3" w:rsidP="00DB58D3">
      <w:pPr>
        <w:spacing w:line="276" w:lineRule="auto"/>
        <w:jc w:val="both"/>
      </w:pPr>
      <w:r>
        <w:t>Se realizó la toma de muestra a un solo humedal en tres puntos diferentes, puesto que el Humedal de Rio Grande 1 y Rio Grande 2 se unieron por desbordamiento del Rio Bogotá por las fuertes lluvias que han surgido a lo largo de los últimos 2 meses</w:t>
      </w:r>
      <w:r w:rsidR="00065EC1">
        <w:t xml:space="preserve">, también se observó </w:t>
      </w:r>
      <w:commentRangeStart w:id="3"/>
      <w:r w:rsidR="00065EC1">
        <w:t>mucha vegetación</w:t>
      </w:r>
      <w:r>
        <w:t xml:space="preserve"> </w:t>
      </w:r>
      <w:commentRangeEnd w:id="3"/>
      <w:r w:rsidR="00B24DF7">
        <w:rPr>
          <w:rStyle w:val="Refdecomentario"/>
        </w:rPr>
        <w:commentReference w:id="3"/>
      </w:r>
      <w:r>
        <w:t xml:space="preserve">por lo tanto solo se realizó un muestreo general en el humedal. </w:t>
      </w:r>
    </w:p>
    <w:p w14:paraId="159DC68A" w14:textId="77777777" w:rsidR="00DB58D3" w:rsidRPr="00B03085" w:rsidRDefault="00DB58D3" w:rsidP="00DB58D3">
      <w:pPr>
        <w:spacing w:line="276" w:lineRule="auto"/>
        <w:jc w:val="both"/>
      </w:pPr>
    </w:p>
    <w:p w14:paraId="60FA876F" w14:textId="77777777" w:rsidR="00216FFF" w:rsidRPr="00B03085" w:rsidRDefault="00E814FE">
      <w:pPr>
        <w:jc w:val="center"/>
        <w:rPr>
          <w:i/>
          <w:color w:val="366091"/>
          <w:sz w:val="20"/>
          <w:szCs w:val="20"/>
        </w:rPr>
      </w:pPr>
      <w:r w:rsidRPr="00B03085">
        <w:rPr>
          <w:i/>
          <w:color w:val="366091"/>
          <w:sz w:val="20"/>
          <w:szCs w:val="20"/>
        </w:rPr>
        <w:t>Tabla 1.</w:t>
      </w:r>
      <w:r w:rsidRPr="00B03085">
        <w:rPr>
          <w:rFonts w:eastAsia="Arial" w:cs="Arial"/>
          <w:i/>
          <w:color w:val="366091"/>
          <w:sz w:val="20"/>
          <w:szCs w:val="20"/>
        </w:rPr>
        <w:t xml:space="preserve"> </w:t>
      </w:r>
      <w:r w:rsidRPr="00B03085">
        <w:rPr>
          <w:rFonts w:eastAsia="Cambria" w:cs="Cambria"/>
          <w:i/>
          <w:color w:val="366091"/>
          <w:sz w:val="20"/>
          <w:szCs w:val="20"/>
        </w:rPr>
        <w:t>Localización geográfica de los diferentes puntos de muestreo</w:t>
      </w:r>
    </w:p>
    <w:tbl>
      <w:tblPr>
        <w:tblStyle w:val="9"/>
        <w:tblW w:w="7654" w:type="dxa"/>
        <w:jc w:val="center"/>
        <w:tblInd w:w="0" w:type="dxa"/>
        <w:tblLayout w:type="fixed"/>
        <w:tblLook w:val="0400" w:firstRow="0" w:lastRow="0" w:firstColumn="0" w:lastColumn="0" w:noHBand="0" w:noVBand="1"/>
      </w:tblPr>
      <w:tblGrid>
        <w:gridCol w:w="2280"/>
        <w:gridCol w:w="5374"/>
      </w:tblGrid>
      <w:tr w:rsidR="00216FFF" w:rsidRPr="00B03085" w14:paraId="60FA8771" w14:textId="77777777" w:rsidTr="00616A80">
        <w:trPr>
          <w:trHeight w:val="258"/>
          <w:jc w:val="center"/>
        </w:trPr>
        <w:tc>
          <w:tcPr>
            <w:tcW w:w="7654" w:type="dxa"/>
            <w:gridSpan w:val="2"/>
            <w:tcBorders>
              <w:top w:val="single" w:sz="4" w:space="0" w:color="000000"/>
              <w:left w:val="single" w:sz="4" w:space="0" w:color="000000"/>
              <w:bottom w:val="single" w:sz="4" w:space="0" w:color="000000"/>
              <w:right w:val="single" w:sz="4" w:space="0" w:color="000000"/>
            </w:tcBorders>
            <w:shd w:val="clear" w:color="auto" w:fill="A9D08E"/>
          </w:tcPr>
          <w:p w14:paraId="60FA8770" w14:textId="51F5A093" w:rsidR="00216FFF" w:rsidRPr="00B03085" w:rsidRDefault="00E814FE">
            <w:pPr>
              <w:jc w:val="center"/>
              <w:rPr>
                <w:color w:val="000000"/>
              </w:rPr>
            </w:pPr>
            <w:r w:rsidRPr="00B03085">
              <w:t>LOCALIZACIÓN</w:t>
            </w:r>
            <w:r w:rsidRPr="00B03085">
              <w:rPr>
                <w:color w:val="000000"/>
              </w:rPr>
              <w:t xml:space="preserve"> </w:t>
            </w:r>
            <w:r w:rsidRPr="00B03085">
              <w:t>GEOGRÁFICA</w:t>
            </w:r>
            <w:r w:rsidRPr="00B03085">
              <w:rPr>
                <w:color w:val="000000"/>
              </w:rPr>
              <w:t xml:space="preserve"> DE LOS DIFERENTES PUNTOS DE</w:t>
            </w:r>
            <w:r w:rsidR="00065EC1">
              <w:rPr>
                <w:color w:val="000000"/>
              </w:rPr>
              <w:t>L</w:t>
            </w:r>
            <w:r w:rsidRPr="00B03085">
              <w:rPr>
                <w:color w:val="000000"/>
              </w:rPr>
              <w:t xml:space="preserve"> MUESTREO</w:t>
            </w:r>
          </w:p>
        </w:tc>
      </w:tr>
      <w:tr w:rsidR="00616A80" w:rsidRPr="00B03085" w14:paraId="60FA8775" w14:textId="77777777" w:rsidTr="00616A80">
        <w:trPr>
          <w:trHeight w:val="234"/>
          <w:jc w:val="center"/>
        </w:trPr>
        <w:tc>
          <w:tcPr>
            <w:tcW w:w="2280"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60FA8772" w14:textId="77777777" w:rsidR="00616A80" w:rsidRPr="00B03085" w:rsidRDefault="00616A80">
            <w:pPr>
              <w:jc w:val="center"/>
              <w:rPr>
                <w:color w:val="000000"/>
              </w:rPr>
            </w:pPr>
            <w:r w:rsidRPr="00B03085">
              <w:rPr>
                <w:color w:val="000000"/>
              </w:rPr>
              <w:t>PUNTO 1</w:t>
            </w:r>
          </w:p>
        </w:tc>
        <w:tc>
          <w:tcPr>
            <w:tcW w:w="5374" w:type="dxa"/>
            <w:tcBorders>
              <w:top w:val="single" w:sz="4" w:space="0" w:color="000000"/>
              <w:left w:val="single" w:sz="4" w:space="0" w:color="000000"/>
              <w:bottom w:val="single" w:sz="4" w:space="0" w:color="000000"/>
              <w:right w:val="single" w:sz="4" w:space="0" w:color="000000"/>
            </w:tcBorders>
          </w:tcPr>
          <w:p w14:paraId="60FA8774" w14:textId="1E6FBCDC" w:rsidR="00616A80" w:rsidRPr="00B03085" w:rsidRDefault="00616A80">
            <w:pPr>
              <w:jc w:val="center"/>
              <w:rPr>
                <w:color w:val="000000"/>
              </w:rPr>
            </w:pPr>
            <w:r>
              <w:rPr>
                <w:color w:val="000000"/>
              </w:rPr>
              <w:t>4°56’47.56967”N -74°0’20.86726”W</w:t>
            </w:r>
          </w:p>
        </w:tc>
      </w:tr>
      <w:tr w:rsidR="00616A80" w:rsidRPr="00B03085" w14:paraId="60FA8779" w14:textId="77777777" w:rsidTr="00616A80">
        <w:trPr>
          <w:trHeight w:val="273"/>
          <w:jc w:val="center"/>
        </w:trPr>
        <w:tc>
          <w:tcPr>
            <w:tcW w:w="2280" w:type="dxa"/>
            <w:tcBorders>
              <w:top w:val="single" w:sz="4" w:space="0" w:color="000000"/>
              <w:left w:val="single" w:sz="4" w:space="0" w:color="000000"/>
              <w:bottom w:val="single" w:sz="4" w:space="0" w:color="000000"/>
              <w:right w:val="single" w:sz="4" w:space="0" w:color="000000"/>
            </w:tcBorders>
            <w:shd w:val="clear" w:color="auto" w:fill="FABF8F" w:themeFill="accent6" w:themeFillTint="99"/>
            <w:vAlign w:val="bottom"/>
          </w:tcPr>
          <w:p w14:paraId="60FA8776" w14:textId="77777777" w:rsidR="00616A80" w:rsidRPr="00B03085" w:rsidRDefault="00616A80">
            <w:pPr>
              <w:jc w:val="center"/>
              <w:rPr>
                <w:color w:val="000000"/>
              </w:rPr>
            </w:pPr>
            <w:r w:rsidRPr="00B03085">
              <w:rPr>
                <w:color w:val="000000"/>
              </w:rPr>
              <w:t>PUNTO 2</w:t>
            </w:r>
          </w:p>
        </w:tc>
        <w:tc>
          <w:tcPr>
            <w:tcW w:w="5374" w:type="dxa"/>
            <w:tcBorders>
              <w:top w:val="single" w:sz="4" w:space="0" w:color="000000"/>
              <w:left w:val="single" w:sz="4" w:space="0" w:color="000000"/>
              <w:bottom w:val="single" w:sz="4" w:space="0" w:color="000000"/>
              <w:right w:val="single" w:sz="4" w:space="0" w:color="000000"/>
            </w:tcBorders>
          </w:tcPr>
          <w:p w14:paraId="60FA8778" w14:textId="18AE75ED" w:rsidR="00616A80" w:rsidRPr="00B03085" w:rsidRDefault="00616A80">
            <w:pPr>
              <w:jc w:val="center"/>
              <w:rPr>
                <w:color w:val="000000"/>
              </w:rPr>
            </w:pPr>
            <w:r>
              <w:rPr>
                <w:color w:val="000000"/>
              </w:rPr>
              <w:t>4°56’48.60143”N -74°0’20.48728”W</w:t>
            </w:r>
          </w:p>
        </w:tc>
      </w:tr>
      <w:tr w:rsidR="00616A80" w:rsidRPr="00B03085" w14:paraId="60FA877D" w14:textId="77777777" w:rsidTr="00616A80">
        <w:trPr>
          <w:trHeight w:val="273"/>
          <w:jc w:val="center"/>
        </w:trPr>
        <w:tc>
          <w:tcPr>
            <w:tcW w:w="2280"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60FA877A" w14:textId="77777777" w:rsidR="00616A80" w:rsidRPr="00B03085" w:rsidRDefault="00616A80">
            <w:pPr>
              <w:jc w:val="center"/>
              <w:rPr>
                <w:color w:val="000000"/>
              </w:rPr>
            </w:pPr>
            <w:r w:rsidRPr="00B03085">
              <w:rPr>
                <w:color w:val="000000"/>
              </w:rPr>
              <w:t>PUNTO 3</w:t>
            </w:r>
          </w:p>
        </w:tc>
        <w:tc>
          <w:tcPr>
            <w:tcW w:w="5374" w:type="dxa"/>
            <w:tcBorders>
              <w:top w:val="single" w:sz="4" w:space="0" w:color="000000"/>
              <w:left w:val="single" w:sz="4" w:space="0" w:color="000000"/>
              <w:bottom w:val="single" w:sz="4" w:space="0" w:color="000000"/>
              <w:right w:val="single" w:sz="4" w:space="0" w:color="000000"/>
            </w:tcBorders>
          </w:tcPr>
          <w:p w14:paraId="60FA877C" w14:textId="6D97FE30" w:rsidR="00616A80" w:rsidRPr="00B03085" w:rsidRDefault="00616A80">
            <w:pPr>
              <w:jc w:val="center"/>
              <w:rPr>
                <w:color w:val="000000"/>
              </w:rPr>
            </w:pPr>
            <w:r>
              <w:rPr>
                <w:color w:val="000000"/>
              </w:rPr>
              <w:t>4°56’50.06699”N -74°0’19.40861”W</w:t>
            </w:r>
          </w:p>
        </w:tc>
      </w:tr>
    </w:tbl>
    <w:p w14:paraId="6D551A1F" w14:textId="77777777" w:rsidR="00872530" w:rsidRDefault="00872530">
      <w:pPr>
        <w:pBdr>
          <w:top w:val="nil"/>
          <w:left w:val="nil"/>
          <w:bottom w:val="nil"/>
          <w:right w:val="nil"/>
          <w:between w:val="nil"/>
        </w:pBdr>
        <w:jc w:val="center"/>
        <w:rPr>
          <w:i/>
          <w:color w:val="1F497D"/>
          <w:sz w:val="18"/>
          <w:szCs w:val="18"/>
        </w:rPr>
      </w:pPr>
    </w:p>
    <w:p w14:paraId="60FA8783" w14:textId="6BDA857E"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lastRenderedPageBreak/>
        <w:t xml:space="preserve">Ilustración </w:t>
      </w:r>
      <w:r w:rsidR="00F66422" w:rsidRPr="00B03085">
        <w:rPr>
          <w:i/>
          <w:color w:val="1F497D"/>
          <w:sz w:val="18"/>
          <w:szCs w:val="18"/>
        </w:rPr>
        <w:t>1</w:t>
      </w:r>
      <w:r w:rsidRPr="00B03085">
        <w:rPr>
          <w:i/>
          <w:color w:val="1F497D"/>
          <w:sz w:val="18"/>
          <w:szCs w:val="18"/>
        </w:rPr>
        <w:t>. Localización geográfica Puntos de</w:t>
      </w:r>
      <w:r w:rsidR="00872530">
        <w:rPr>
          <w:i/>
          <w:color w:val="1F497D"/>
          <w:sz w:val="18"/>
          <w:szCs w:val="18"/>
        </w:rPr>
        <w:t xml:space="preserve"> muestreo Humedal Rio Grande 1 y 2</w:t>
      </w:r>
    </w:p>
    <w:p w14:paraId="14013E34" w14:textId="3E4A0EF9" w:rsidR="008A72FD" w:rsidRPr="00B03085" w:rsidRDefault="00400E2A" w:rsidP="00400E2A">
      <w:pPr>
        <w:pBdr>
          <w:top w:val="nil"/>
          <w:left w:val="nil"/>
          <w:bottom w:val="nil"/>
          <w:right w:val="nil"/>
          <w:between w:val="nil"/>
        </w:pBdr>
        <w:tabs>
          <w:tab w:val="center" w:pos="4702"/>
          <w:tab w:val="right" w:pos="9404"/>
        </w:tabs>
        <w:rPr>
          <w:i/>
          <w:color w:val="1F497D"/>
          <w:sz w:val="18"/>
          <w:szCs w:val="18"/>
        </w:rPr>
      </w:pPr>
      <w:r w:rsidRPr="00B03085">
        <w:rPr>
          <w:i/>
          <w:color w:val="1F497D"/>
          <w:sz w:val="18"/>
          <w:szCs w:val="18"/>
        </w:rPr>
        <w:tab/>
      </w:r>
      <w:r w:rsidR="00213027">
        <w:rPr>
          <w:noProof/>
          <w:lang w:val="es-ES" w:eastAsia="es-ES"/>
        </w:rPr>
        <w:pict w14:anchorId="5B292FFF">
          <v:shape id="_x0000_i1026" type="#_x0000_t75" style="width:298.5pt;height:215.25pt">
            <v:imagedata r:id="rId13" o:title="DSSFSD"/>
          </v:shape>
        </w:pict>
      </w:r>
      <w:r w:rsidR="008A72FD" w:rsidRPr="00B03085">
        <w:rPr>
          <w:i/>
          <w:color w:val="1F497D"/>
          <w:sz w:val="18"/>
          <w:szCs w:val="18"/>
        </w:rPr>
        <w:t xml:space="preserve"> </w:t>
      </w:r>
      <w:r w:rsidRPr="00B03085">
        <w:rPr>
          <w:i/>
          <w:color w:val="1F497D"/>
          <w:sz w:val="18"/>
          <w:szCs w:val="18"/>
        </w:rPr>
        <w:tab/>
      </w:r>
    </w:p>
    <w:p w14:paraId="1475E116" w14:textId="7AF8EAA6"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Fuente: Google Earth</w:t>
      </w:r>
    </w:p>
    <w:p w14:paraId="3A4EEB46" w14:textId="77777777" w:rsidR="00F66422" w:rsidRPr="00B03085" w:rsidRDefault="00F66422">
      <w:pPr>
        <w:pBdr>
          <w:top w:val="nil"/>
          <w:left w:val="nil"/>
          <w:bottom w:val="nil"/>
          <w:right w:val="nil"/>
          <w:between w:val="nil"/>
        </w:pBdr>
        <w:jc w:val="center"/>
        <w:rPr>
          <w:i/>
          <w:color w:val="1F497D"/>
          <w:sz w:val="18"/>
          <w:szCs w:val="18"/>
        </w:rPr>
      </w:pPr>
    </w:p>
    <w:p w14:paraId="3F8A7AD0" w14:textId="77777777" w:rsidR="00216FFF" w:rsidRPr="00B03085" w:rsidRDefault="00E814FE">
      <w:pPr>
        <w:spacing w:line="276" w:lineRule="auto"/>
        <w:jc w:val="both"/>
        <w:rPr>
          <w:b/>
        </w:rPr>
      </w:pPr>
      <w:r w:rsidRPr="00B03085">
        <w:t>A continuación, se presenta la información y valores obtenidos organizados por cada punto de toma de muestra.</w:t>
      </w:r>
    </w:p>
    <w:p w14:paraId="60FA8787" w14:textId="77EF569F" w:rsidR="00216FFF" w:rsidRPr="00B03085" w:rsidRDefault="00B755C0">
      <w:pPr>
        <w:spacing w:line="276" w:lineRule="auto"/>
        <w:jc w:val="center"/>
        <w:rPr>
          <w:b/>
          <w:color w:val="000000"/>
        </w:rPr>
      </w:pPr>
      <w:r>
        <w:rPr>
          <w:b/>
        </w:rPr>
        <w:t>PUNTO</w:t>
      </w:r>
      <w:r w:rsidR="00A46F6A">
        <w:rPr>
          <w:b/>
        </w:rPr>
        <w:t xml:space="preserve"> 1</w:t>
      </w:r>
      <w:r w:rsidR="00E271EC">
        <w:rPr>
          <w:b/>
        </w:rPr>
        <w:t xml:space="preserve"> – HUMEDAL RIOGRANDE</w:t>
      </w:r>
    </w:p>
    <w:p w14:paraId="60FA8788" w14:textId="77777777" w:rsidR="00216FFF" w:rsidRPr="00B03085" w:rsidRDefault="00216FFF">
      <w:pPr>
        <w:spacing w:line="276" w:lineRule="auto"/>
        <w:jc w:val="center"/>
        <w:rPr>
          <w:b/>
        </w:rPr>
      </w:pPr>
    </w:p>
    <w:p w14:paraId="60FA8789" w14:textId="7E0C7A52" w:rsidR="00216FFF" w:rsidRPr="00B03085" w:rsidRDefault="00E814FE">
      <w:pPr>
        <w:spacing w:line="276" w:lineRule="auto"/>
        <w:jc w:val="both"/>
      </w:pPr>
      <w:r w:rsidRPr="00B03085">
        <w:t>Se procede a realizar la toma</w:t>
      </w:r>
      <w:r w:rsidR="00202A7F">
        <w:t xml:space="preserve"> de</w:t>
      </w:r>
      <w:r w:rsidR="003900A6">
        <w:t xml:space="preserve"> la</w:t>
      </w:r>
      <w:r w:rsidR="00202A7F">
        <w:t xml:space="preserve"> prime</w:t>
      </w:r>
      <w:r w:rsidR="001A4335">
        <w:t>ra muestra en la parte</w:t>
      </w:r>
      <w:r w:rsidR="00202A7F">
        <w:t xml:space="preserve"> sur del humedal</w:t>
      </w:r>
      <w:r w:rsidRPr="00B03085">
        <w:t xml:space="preserve">, para ello se </w:t>
      </w:r>
      <w:r w:rsidR="00832903" w:rsidRPr="00B03085">
        <w:t>sumergió</w:t>
      </w:r>
      <w:r w:rsidRPr="00B03085">
        <w:t xml:space="preserve"> la </w:t>
      </w:r>
      <w:r w:rsidR="00832903" w:rsidRPr="00B03085">
        <w:t>sonda del multiparámetro</w:t>
      </w:r>
      <w:r w:rsidRPr="00B03085">
        <w:t xml:space="preserve"> para realizar la medición de</w:t>
      </w:r>
      <w:r w:rsidR="00791202">
        <w:t xml:space="preserve"> los parámetros.</w:t>
      </w:r>
      <w:r w:rsidR="00832903" w:rsidRPr="00B03085">
        <w:t xml:space="preserve"> Se </w:t>
      </w:r>
      <w:r w:rsidRPr="00B03085">
        <w:t>obt</w:t>
      </w:r>
      <w:r w:rsidR="00832903" w:rsidRPr="00B03085">
        <w:t>iene</w:t>
      </w:r>
      <w:r w:rsidRPr="00B03085">
        <w:t xml:space="preserve"> </w:t>
      </w:r>
      <w:r w:rsidR="003900A6">
        <w:t>las</w:t>
      </w:r>
      <w:r w:rsidRPr="00B03085">
        <w:t xml:space="preserve"> medidas </w:t>
      </w:r>
      <w:r w:rsidR="003900A6">
        <w:t>del</w:t>
      </w:r>
      <w:r w:rsidR="00832903" w:rsidRPr="00B03085">
        <w:t xml:space="preserve"> punto para </w:t>
      </w:r>
      <w:r w:rsidRPr="00B03085">
        <w:t>analizar su variación</w:t>
      </w:r>
      <w:r w:rsidR="00832903" w:rsidRPr="00B03085">
        <w:t xml:space="preserve"> y</w:t>
      </w:r>
      <w:r w:rsidRPr="00B03085">
        <w:t xml:space="preserve"> con la finalidad de obtener un muestreo simple. </w:t>
      </w:r>
    </w:p>
    <w:p w14:paraId="4782FB66" w14:textId="77777777" w:rsidR="00832903" w:rsidRPr="00B03085" w:rsidRDefault="00832903">
      <w:pPr>
        <w:spacing w:line="276" w:lineRule="auto"/>
        <w:jc w:val="both"/>
        <w:rPr>
          <w:color w:val="1F497D"/>
        </w:rPr>
      </w:pPr>
    </w:p>
    <w:p w14:paraId="60FA878A" w14:textId="607716F1" w:rsidR="00216FFF" w:rsidRPr="00B03085" w:rsidRDefault="00E814FE">
      <w:pPr>
        <w:jc w:val="center"/>
        <w:rPr>
          <w:rFonts w:eastAsia="Arial" w:cs="Arial"/>
          <w:b/>
          <w:i/>
          <w:color w:val="1F497D"/>
          <w:sz w:val="20"/>
          <w:szCs w:val="20"/>
        </w:rPr>
      </w:pPr>
      <w:r w:rsidRPr="00B03085">
        <w:rPr>
          <w:i/>
          <w:color w:val="1F497D"/>
          <w:sz w:val="20"/>
          <w:szCs w:val="20"/>
        </w:rPr>
        <w:t xml:space="preserve">Ilustración </w:t>
      </w:r>
      <w:r w:rsidR="00F66422" w:rsidRPr="00B03085">
        <w:rPr>
          <w:i/>
          <w:color w:val="1F497D"/>
          <w:sz w:val="20"/>
          <w:szCs w:val="20"/>
        </w:rPr>
        <w:t>2</w:t>
      </w:r>
      <w:r w:rsidR="00B755C0">
        <w:rPr>
          <w:i/>
          <w:color w:val="1F497D"/>
          <w:sz w:val="20"/>
          <w:szCs w:val="20"/>
        </w:rPr>
        <w:t>. Toma de</w:t>
      </w:r>
      <w:r w:rsidR="007A6AD4">
        <w:rPr>
          <w:i/>
          <w:color w:val="1F497D"/>
          <w:sz w:val="20"/>
          <w:szCs w:val="20"/>
        </w:rPr>
        <w:t xml:space="preserve"> la muestra</w:t>
      </w:r>
      <w:r w:rsidR="00B755C0">
        <w:rPr>
          <w:i/>
          <w:color w:val="1F497D"/>
          <w:sz w:val="20"/>
          <w:szCs w:val="20"/>
        </w:rPr>
        <w:t xml:space="preserve"> Punto</w:t>
      </w:r>
      <w:r w:rsidRPr="00B03085">
        <w:rPr>
          <w:i/>
          <w:color w:val="1F497D"/>
          <w:sz w:val="20"/>
          <w:szCs w:val="20"/>
        </w:rPr>
        <w:t xml:space="preserve"> </w:t>
      </w:r>
      <w:r w:rsidR="003900A6">
        <w:rPr>
          <w:i/>
          <w:color w:val="1F497D"/>
          <w:sz w:val="20"/>
          <w:szCs w:val="20"/>
        </w:rPr>
        <w:t>1.</w:t>
      </w:r>
    </w:p>
    <w:p w14:paraId="60FA878B" w14:textId="7A0D9E6B" w:rsidR="00216FFF" w:rsidRPr="00B03085" w:rsidRDefault="00A1091F" w:rsidP="00A1091F">
      <w:pPr>
        <w:keepNext/>
        <w:jc w:val="center"/>
      </w:pPr>
      <w:r>
        <w:rPr>
          <w:noProof/>
        </w:rPr>
        <w:drawing>
          <wp:inline distT="0" distB="0" distL="0" distR="0" wp14:anchorId="26766028" wp14:editId="415EF51B">
            <wp:extent cx="3036570" cy="2363470"/>
            <wp:effectExtent l="0" t="0" r="0" b="0"/>
            <wp:docPr id="14" name="Imagen 14" descr="C:\Users\PUEFAAC\AppData\Local\Microsoft\Windows\INetCache\Content.Word\WhatsApp Image 2022-12-02 at 11.22.49 A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PUEFAAC\AppData\Local\Microsoft\Windows\INetCache\Content.Word\WhatsApp Image 2022-12-02 at 11.22.49 AM (1).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36570" cy="2363470"/>
                    </a:xfrm>
                    <a:prstGeom prst="rect">
                      <a:avLst/>
                    </a:prstGeom>
                    <a:noFill/>
                    <a:ln>
                      <a:noFill/>
                    </a:ln>
                  </pic:spPr>
                </pic:pic>
              </a:graphicData>
            </a:graphic>
          </wp:inline>
        </w:drawing>
      </w:r>
      <w:r w:rsidR="00213027">
        <w:rPr>
          <w:noProof/>
          <w:lang w:val="es-ES" w:eastAsia="es-ES"/>
        </w:rPr>
        <w:pict w14:anchorId="7D5B53F4">
          <v:shape id="_x0000_i1027" type="#_x0000_t75" style="width:160.5pt;height:187.5pt">
            <v:imagedata r:id="rId15" o:title="WhatsApp Image 2022-12-02 at 11"/>
          </v:shape>
        </w:pict>
      </w:r>
    </w:p>
    <w:p w14:paraId="60FA878C" w14:textId="77777777" w:rsidR="00216FFF" w:rsidRPr="00B03085" w:rsidRDefault="00E814FE">
      <w:pPr>
        <w:pBdr>
          <w:top w:val="nil"/>
          <w:left w:val="nil"/>
          <w:bottom w:val="nil"/>
          <w:right w:val="nil"/>
          <w:between w:val="nil"/>
        </w:pBdr>
        <w:spacing w:after="200"/>
        <w:jc w:val="center"/>
        <w:rPr>
          <w:i/>
          <w:color w:val="1F497D"/>
          <w:sz w:val="18"/>
          <w:szCs w:val="18"/>
        </w:rPr>
      </w:pPr>
      <w:r w:rsidRPr="00B03085">
        <w:rPr>
          <w:i/>
          <w:color w:val="1F497D"/>
          <w:sz w:val="18"/>
          <w:szCs w:val="18"/>
        </w:rPr>
        <w:t>Fuente: Autores</w:t>
      </w:r>
    </w:p>
    <w:p w14:paraId="60FA878D" w14:textId="633265B9" w:rsidR="00216FFF" w:rsidRPr="008B2D52" w:rsidRDefault="00A46F6A">
      <w:pPr>
        <w:numPr>
          <w:ilvl w:val="0"/>
          <w:numId w:val="1"/>
        </w:numPr>
        <w:pBdr>
          <w:top w:val="nil"/>
          <w:left w:val="nil"/>
          <w:bottom w:val="nil"/>
          <w:right w:val="nil"/>
          <w:between w:val="nil"/>
        </w:pBdr>
        <w:spacing w:line="259" w:lineRule="auto"/>
        <w:jc w:val="both"/>
        <w:rPr>
          <w:b/>
          <w:color w:val="000000"/>
        </w:rPr>
      </w:pPr>
      <w:r>
        <w:rPr>
          <w:b/>
          <w:color w:val="000000"/>
        </w:rPr>
        <w:t>Datos de la muestra</w:t>
      </w:r>
      <w:r w:rsidR="00B755C0">
        <w:rPr>
          <w:b/>
          <w:color w:val="000000"/>
        </w:rPr>
        <w:t xml:space="preserve"> punto</w:t>
      </w:r>
      <w:r w:rsidR="008C14AD">
        <w:rPr>
          <w:b/>
          <w:color w:val="000000"/>
        </w:rPr>
        <w:t xml:space="preserve"> 1</w:t>
      </w:r>
      <w:r w:rsidR="00E814FE" w:rsidRPr="00B03085">
        <w:rPr>
          <w:b/>
          <w:color w:val="000000"/>
        </w:rPr>
        <w:t xml:space="preserve">: </w:t>
      </w:r>
      <w:r w:rsidR="00E814FE" w:rsidRPr="00B03085">
        <w:rPr>
          <w:color w:val="000000"/>
        </w:rPr>
        <w:t>Hora:</w:t>
      </w:r>
      <w:r w:rsidR="00E814FE" w:rsidRPr="00B03085">
        <w:rPr>
          <w:b/>
          <w:color w:val="000000"/>
        </w:rPr>
        <w:t xml:space="preserve"> </w:t>
      </w:r>
      <w:r w:rsidR="00565365">
        <w:rPr>
          <w:bCs/>
          <w:color w:val="000000"/>
        </w:rPr>
        <w:t>10:02</w:t>
      </w:r>
      <w:r w:rsidR="00E814FE" w:rsidRPr="00B03085">
        <w:rPr>
          <w:color w:val="000000"/>
        </w:rPr>
        <w:t xml:space="preserve"> a.m</w:t>
      </w:r>
      <w:r w:rsidR="008B2D52">
        <w:rPr>
          <w:color w:val="000000"/>
        </w:rPr>
        <w:t>.</w:t>
      </w:r>
    </w:p>
    <w:p w14:paraId="4B7A3BE9" w14:textId="77777777" w:rsidR="008B2D52" w:rsidRPr="00B03085" w:rsidRDefault="008B2D52" w:rsidP="008B2D52">
      <w:pPr>
        <w:pBdr>
          <w:top w:val="nil"/>
          <w:left w:val="nil"/>
          <w:bottom w:val="nil"/>
          <w:right w:val="nil"/>
          <w:between w:val="nil"/>
        </w:pBdr>
        <w:spacing w:line="259" w:lineRule="auto"/>
        <w:ind w:left="360"/>
        <w:jc w:val="both"/>
        <w:rPr>
          <w:b/>
          <w:color w:val="000000"/>
        </w:rPr>
      </w:pPr>
    </w:p>
    <w:p w14:paraId="60FA8790" w14:textId="03B5EEE6" w:rsidR="00216FFF" w:rsidRPr="00B03085" w:rsidRDefault="00E814FE">
      <w:pPr>
        <w:jc w:val="both"/>
      </w:pPr>
      <w:r w:rsidRPr="00B03085">
        <w:t>En la siguiente tabla se pueden evidenciar los dato</w:t>
      </w:r>
      <w:r w:rsidR="00B755C0">
        <w:t>s obtenidos de la muestra punto</w:t>
      </w:r>
      <w:r w:rsidRPr="00B03085">
        <w:t xml:space="preserve"> 1:</w:t>
      </w:r>
    </w:p>
    <w:p w14:paraId="60FA8791" w14:textId="77777777" w:rsidR="00216FFF" w:rsidRPr="00B03085" w:rsidRDefault="00216FFF">
      <w:pPr>
        <w:rPr>
          <w:rFonts w:eastAsia="Arial" w:cs="Arial"/>
        </w:rPr>
      </w:pPr>
    </w:p>
    <w:p w14:paraId="60FA87DA" w14:textId="1D937A61" w:rsidR="00216FFF" w:rsidRPr="00F74D2B" w:rsidRDefault="00E814FE" w:rsidP="00F74D2B">
      <w:pPr>
        <w:pBdr>
          <w:top w:val="nil"/>
          <w:left w:val="nil"/>
          <w:bottom w:val="nil"/>
          <w:right w:val="nil"/>
          <w:between w:val="nil"/>
        </w:pBdr>
        <w:spacing w:line="259" w:lineRule="auto"/>
        <w:ind w:left="360"/>
        <w:jc w:val="center"/>
        <w:rPr>
          <w:rFonts w:eastAsia="Arial" w:cs="Arial"/>
          <w:color w:val="000000"/>
          <w:sz w:val="22"/>
          <w:szCs w:val="22"/>
        </w:rPr>
      </w:pPr>
      <w:r w:rsidRPr="00B03085">
        <w:rPr>
          <w:rFonts w:eastAsia="Cambria" w:cs="Cambria"/>
          <w:color w:val="366091"/>
          <w:sz w:val="18"/>
          <w:szCs w:val="18"/>
        </w:rPr>
        <w:t xml:space="preserve">Tabla 2. </w:t>
      </w:r>
      <w:commentRangeStart w:id="4"/>
      <w:r w:rsidRPr="00B03085">
        <w:rPr>
          <w:rFonts w:eastAsia="Cambria" w:cs="Cambria"/>
          <w:color w:val="366091"/>
          <w:sz w:val="18"/>
          <w:szCs w:val="18"/>
        </w:rPr>
        <w:t>Res</w:t>
      </w:r>
      <w:r w:rsidR="00B755C0">
        <w:rPr>
          <w:rFonts w:eastAsia="Cambria" w:cs="Cambria"/>
          <w:color w:val="366091"/>
          <w:sz w:val="18"/>
          <w:szCs w:val="18"/>
        </w:rPr>
        <w:t>ultado</w:t>
      </w:r>
      <w:commentRangeEnd w:id="4"/>
      <w:r w:rsidR="00B24DF7">
        <w:rPr>
          <w:rStyle w:val="Refdecomentario"/>
        </w:rPr>
        <w:commentReference w:id="4"/>
      </w:r>
      <w:r w:rsidR="00B755C0">
        <w:rPr>
          <w:rFonts w:eastAsia="Cambria" w:cs="Cambria"/>
          <w:color w:val="366091"/>
          <w:sz w:val="18"/>
          <w:szCs w:val="18"/>
        </w:rPr>
        <w:t xml:space="preserve"> Punto</w:t>
      </w:r>
      <w:r w:rsidR="00A46F6A">
        <w:rPr>
          <w:rFonts w:eastAsia="Cambria" w:cs="Cambria"/>
          <w:color w:val="366091"/>
          <w:sz w:val="18"/>
          <w:szCs w:val="18"/>
        </w:rPr>
        <w:t xml:space="preserve"> 1</w:t>
      </w:r>
    </w:p>
    <w:tbl>
      <w:tblPr>
        <w:tblW w:w="6080" w:type="dxa"/>
        <w:jc w:val="center"/>
        <w:tblCellMar>
          <w:left w:w="70" w:type="dxa"/>
          <w:right w:w="70" w:type="dxa"/>
        </w:tblCellMar>
        <w:tblLook w:val="04A0" w:firstRow="1" w:lastRow="0" w:firstColumn="1" w:lastColumn="0" w:noHBand="0" w:noVBand="1"/>
      </w:tblPr>
      <w:tblGrid>
        <w:gridCol w:w="3760"/>
        <w:gridCol w:w="1240"/>
        <w:gridCol w:w="1080"/>
      </w:tblGrid>
      <w:tr w:rsidR="00F74D2B" w:rsidRPr="00F74D2B" w14:paraId="34AD16C8" w14:textId="77777777" w:rsidTr="00F74D2B">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B73D402" w14:textId="77777777" w:rsidR="00F74D2B" w:rsidRPr="00F74D2B" w:rsidRDefault="00F74D2B" w:rsidP="00F74D2B">
            <w:pPr>
              <w:jc w:val="center"/>
              <w:rPr>
                <w:rFonts w:eastAsia="Times New Roman" w:cs="Calibri"/>
                <w:b/>
                <w:bCs/>
                <w:color w:val="000000"/>
                <w:sz w:val="22"/>
                <w:szCs w:val="22"/>
                <w:lang w:val="es-ES" w:eastAsia="es-ES"/>
              </w:rPr>
            </w:pPr>
            <w:r w:rsidRPr="00F74D2B">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659936D0" w14:textId="77777777" w:rsidR="00F74D2B" w:rsidRPr="00F74D2B" w:rsidRDefault="00F74D2B" w:rsidP="00F74D2B">
            <w:pPr>
              <w:jc w:val="center"/>
              <w:rPr>
                <w:rFonts w:eastAsia="Times New Roman" w:cs="Calibri"/>
                <w:b/>
                <w:bCs/>
                <w:color w:val="000000"/>
                <w:sz w:val="22"/>
                <w:szCs w:val="22"/>
                <w:lang w:val="es-ES" w:eastAsia="es-ES"/>
              </w:rPr>
            </w:pPr>
            <w:r w:rsidRPr="00F74D2B">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41D8C93E" w14:textId="77777777" w:rsidR="00F74D2B" w:rsidRPr="00F74D2B" w:rsidRDefault="00F74D2B" w:rsidP="00F74D2B">
            <w:pPr>
              <w:jc w:val="center"/>
              <w:rPr>
                <w:rFonts w:eastAsia="Times New Roman" w:cs="Calibri"/>
                <w:b/>
                <w:bCs/>
                <w:color w:val="000000"/>
                <w:sz w:val="22"/>
                <w:szCs w:val="22"/>
                <w:lang w:val="es-ES" w:eastAsia="es-ES"/>
              </w:rPr>
            </w:pPr>
            <w:r w:rsidRPr="00F74D2B">
              <w:rPr>
                <w:rFonts w:eastAsia="Times New Roman" w:cs="Calibri"/>
                <w:b/>
                <w:bCs/>
                <w:color w:val="000000"/>
                <w:sz w:val="22"/>
                <w:szCs w:val="22"/>
                <w:lang w:val="es-ES" w:eastAsia="es-ES"/>
              </w:rPr>
              <w:t>Punto 1</w:t>
            </w:r>
          </w:p>
        </w:tc>
      </w:tr>
      <w:tr w:rsidR="00F74D2B" w:rsidRPr="00F74D2B" w14:paraId="73A9BAFB"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bottom"/>
            <w:hideMark/>
          </w:tcPr>
          <w:p w14:paraId="6F4FC687"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pH</w:t>
            </w:r>
          </w:p>
        </w:tc>
        <w:tc>
          <w:tcPr>
            <w:tcW w:w="1240" w:type="dxa"/>
            <w:tcBorders>
              <w:top w:val="nil"/>
              <w:left w:val="nil"/>
              <w:bottom w:val="single" w:sz="4" w:space="0" w:color="auto"/>
              <w:right w:val="single" w:sz="4" w:space="0" w:color="auto"/>
            </w:tcBorders>
            <w:shd w:val="clear" w:color="000000" w:fill="FFFFFF"/>
            <w:noWrap/>
            <w:vAlign w:val="center"/>
            <w:hideMark/>
          </w:tcPr>
          <w:p w14:paraId="62801B02"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Ph</w:t>
            </w:r>
          </w:p>
        </w:tc>
        <w:tc>
          <w:tcPr>
            <w:tcW w:w="1080" w:type="dxa"/>
            <w:tcBorders>
              <w:top w:val="nil"/>
              <w:left w:val="nil"/>
              <w:bottom w:val="single" w:sz="4" w:space="0" w:color="auto"/>
              <w:right w:val="single" w:sz="4" w:space="0" w:color="auto"/>
            </w:tcBorders>
            <w:shd w:val="clear" w:color="auto" w:fill="auto"/>
            <w:noWrap/>
            <w:vAlign w:val="center"/>
            <w:hideMark/>
          </w:tcPr>
          <w:p w14:paraId="67990034"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7.6</w:t>
            </w:r>
          </w:p>
        </w:tc>
      </w:tr>
      <w:tr w:rsidR="00F74D2B" w:rsidRPr="00F74D2B" w14:paraId="6ADB4ED9"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51772532"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Temperatura</w:t>
            </w:r>
          </w:p>
        </w:tc>
        <w:tc>
          <w:tcPr>
            <w:tcW w:w="1240" w:type="dxa"/>
            <w:tcBorders>
              <w:top w:val="nil"/>
              <w:left w:val="nil"/>
              <w:bottom w:val="single" w:sz="4" w:space="0" w:color="auto"/>
              <w:right w:val="single" w:sz="4" w:space="0" w:color="auto"/>
            </w:tcBorders>
            <w:shd w:val="clear" w:color="000000" w:fill="FFFFFF"/>
            <w:noWrap/>
            <w:vAlign w:val="center"/>
            <w:hideMark/>
          </w:tcPr>
          <w:p w14:paraId="62DACC4C"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°C</w:t>
            </w:r>
          </w:p>
        </w:tc>
        <w:tc>
          <w:tcPr>
            <w:tcW w:w="1080" w:type="dxa"/>
            <w:tcBorders>
              <w:top w:val="nil"/>
              <w:left w:val="nil"/>
              <w:bottom w:val="single" w:sz="4" w:space="0" w:color="auto"/>
              <w:right w:val="single" w:sz="4" w:space="0" w:color="auto"/>
            </w:tcBorders>
            <w:shd w:val="clear" w:color="auto" w:fill="auto"/>
            <w:noWrap/>
            <w:vAlign w:val="center"/>
            <w:hideMark/>
          </w:tcPr>
          <w:p w14:paraId="7EDC7757"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16.54</w:t>
            </w:r>
          </w:p>
        </w:tc>
      </w:tr>
      <w:tr w:rsidR="00F74D2B" w:rsidRPr="00F74D2B" w14:paraId="692D1A1A"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7A6CB99D"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Conductividad</w:t>
            </w:r>
          </w:p>
        </w:tc>
        <w:tc>
          <w:tcPr>
            <w:tcW w:w="1240" w:type="dxa"/>
            <w:tcBorders>
              <w:top w:val="nil"/>
              <w:left w:val="nil"/>
              <w:bottom w:val="single" w:sz="4" w:space="0" w:color="auto"/>
              <w:right w:val="single" w:sz="4" w:space="0" w:color="auto"/>
            </w:tcBorders>
            <w:shd w:val="clear" w:color="000000" w:fill="FFFFFF"/>
            <w:noWrap/>
            <w:vAlign w:val="center"/>
            <w:hideMark/>
          </w:tcPr>
          <w:p w14:paraId="3819B3B2"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µS/cm</w:t>
            </w:r>
          </w:p>
        </w:tc>
        <w:tc>
          <w:tcPr>
            <w:tcW w:w="1080" w:type="dxa"/>
            <w:tcBorders>
              <w:top w:val="nil"/>
              <w:left w:val="nil"/>
              <w:bottom w:val="single" w:sz="4" w:space="0" w:color="auto"/>
              <w:right w:val="single" w:sz="4" w:space="0" w:color="auto"/>
            </w:tcBorders>
            <w:shd w:val="clear" w:color="auto" w:fill="auto"/>
            <w:noWrap/>
            <w:vAlign w:val="center"/>
            <w:hideMark/>
          </w:tcPr>
          <w:p w14:paraId="4D0F90A6"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182</w:t>
            </w:r>
          </w:p>
        </w:tc>
      </w:tr>
      <w:tr w:rsidR="00F74D2B" w:rsidRPr="00F74D2B" w14:paraId="7021C280"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024F4392"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Potencial de Oxidación y reducción</w:t>
            </w:r>
          </w:p>
        </w:tc>
        <w:tc>
          <w:tcPr>
            <w:tcW w:w="1240" w:type="dxa"/>
            <w:tcBorders>
              <w:top w:val="nil"/>
              <w:left w:val="nil"/>
              <w:bottom w:val="single" w:sz="4" w:space="0" w:color="auto"/>
              <w:right w:val="single" w:sz="4" w:space="0" w:color="auto"/>
            </w:tcBorders>
            <w:shd w:val="clear" w:color="000000" w:fill="FFFFFF"/>
            <w:noWrap/>
            <w:vAlign w:val="center"/>
            <w:hideMark/>
          </w:tcPr>
          <w:p w14:paraId="35DFEFA3"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ORP</w:t>
            </w:r>
          </w:p>
        </w:tc>
        <w:tc>
          <w:tcPr>
            <w:tcW w:w="1080" w:type="dxa"/>
            <w:tcBorders>
              <w:top w:val="nil"/>
              <w:left w:val="nil"/>
              <w:bottom w:val="single" w:sz="4" w:space="0" w:color="auto"/>
              <w:right w:val="single" w:sz="4" w:space="0" w:color="auto"/>
            </w:tcBorders>
            <w:shd w:val="clear" w:color="auto" w:fill="auto"/>
            <w:noWrap/>
            <w:vAlign w:val="center"/>
            <w:hideMark/>
          </w:tcPr>
          <w:p w14:paraId="6AF91183"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22.3</w:t>
            </w:r>
          </w:p>
        </w:tc>
      </w:tr>
      <w:tr w:rsidR="00F74D2B" w:rsidRPr="00F74D2B" w14:paraId="3F8A9128"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5A2FA8B3"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Oxígeno disuelto</w:t>
            </w:r>
          </w:p>
        </w:tc>
        <w:tc>
          <w:tcPr>
            <w:tcW w:w="1240" w:type="dxa"/>
            <w:tcBorders>
              <w:top w:val="nil"/>
              <w:left w:val="nil"/>
              <w:bottom w:val="single" w:sz="4" w:space="0" w:color="auto"/>
              <w:right w:val="single" w:sz="4" w:space="0" w:color="auto"/>
            </w:tcBorders>
            <w:shd w:val="clear" w:color="000000" w:fill="FFFFFF"/>
            <w:noWrap/>
            <w:vAlign w:val="center"/>
            <w:hideMark/>
          </w:tcPr>
          <w:p w14:paraId="7167D322"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%DO</w:t>
            </w:r>
          </w:p>
        </w:tc>
        <w:tc>
          <w:tcPr>
            <w:tcW w:w="1080" w:type="dxa"/>
            <w:tcBorders>
              <w:top w:val="nil"/>
              <w:left w:val="nil"/>
              <w:bottom w:val="single" w:sz="4" w:space="0" w:color="auto"/>
              <w:right w:val="single" w:sz="4" w:space="0" w:color="auto"/>
            </w:tcBorders>
            <w:shd w:val="clear" w:color="auto" w:fill="auto"/>
            <w:noWrap/>
            <w:vAlign w:val="center"/>
            <w:hideMark/>
          </w:tcPr>
          <w:p w14:paraId="371BC613"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32.4</w:t>
            </w:r>
          </w:p>
        </w:tc>
      </w:tr>
      <w:tr w:rsidR="00F74D2B" w:rsidRPr="00F74D2B" w14:paraId="2B3EFF11"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41EF8598"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Sólidos disueltos totales en partes por millón</w:t>
            </w:r>
          </w:p>
        </w:tc>
        <w:tc>
          <w:tcPr>
            <w:tcW w:w="1240" w:type="dxa"/>
            <w:tcBorders>
              <w:top w:val="nil"/>
              <w:left w:val="nil"/>
              <w:bottom w:val="single" w:sz="4" w:space="0" w:color="auto"/>
              <w:right w:val="single" w:sz="4" w:space="0" w:color="auto"/>
            </w:tcBorders>
            <w:shd w:val="clear" w:color="000000" w:fill="FFFFFF"/>
            <w:noWrap/>
            <w:vAlign w:val="center"/>
            <w:hideMark/>
          </w:tcPr>
          <w:p w14:paraId="1CE4FECC"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ppmDO</w:t>
            </w:r>
          </w:p>
        </w:tc>
        <w:tc>
          <w:tcPr>
            <w:tcW w:w="1080" w:type="dxa"/>
            <w:tcBorders>
              <w:top w:val="nil"/>
              <w:left w:val="nil"/>
              <w:bottom w:val="single" w:sz="4" w:space="0" w:color="auto"/>
              <w:right w:val="single" w:sz="4" w:space="0" w:color="auto"/>
            </w:tcBorders>
            <w:shd w:val="clear" w:color="auto" w:fill="auto"/>
            <w:noWrap/>
            <w:vAlign w:val="center"/>
            <w:hideMark/>
          </w:tcPr>
          <w:p w14:paraId="180FA523"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2.37</w:t>
            </w:r>
          </w:p>
        </w:tc>
      </w:tr>
      <w:tr w:rsidR="00F74D2B" w:rsidRPr="00F74D2B" w14:paraId="746D75F7"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2ACBF05D"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Resistividad</w:t>
            </w:r>
          </w:p>
        </w:tc>
        <w:tc>
          <w:tcPr>
            <w:tcW w:w="1240" w:type="dxa"/>
            <w:tcBorders>
              <w:top w:val="nil"/>
              <w:left w:val="nil"/>
              <w:bottom w:val="single" w:sz="4" w:space="0" w:color="auto"/>
              <w:right w:val="single" w:sz="4" w:space="0" w:color="auto"/>
            </w:tcBorders>
            <w:shd w:val="clear" w:color="000000" w:fill="FFFFFF"/>
            <w:noWrap/>
            <w:vAlign w:val="center"/>
            <w:hideMark/>
          </w:tcPr>
          <w:p w14:paraId="6CD0FAAC"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MΩ·cm</w:t>
            </w:r>
          </w:p>
        </w:tc>
        <w:tc>
          <w:tcPr>
            <w:tcW w:w="1080" w:type="dxa"/>
            <w:tcBorders>
              <w:top w:val="nil"/>
              <w:left w:val="nil"/>
              <w:bottom w:val="single" w:sz="4" w:space="0" w:color="auto"/>
              <w:right w:val="single" w:sz="4" w:space="0" w:color="auto"/>
            </w:tcBorders>
            <w:shd w:val="clear" w:color="auto" w:fill="auto"/>
            <w:noWrap/>
            <w:vAlign w:val="center"/>
            <w:hideMark/>
          </w:tcPr>
          <w:p w14:paraId="282D7EFD"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0.0046</w:t>
            </w:r>
          </w:p>
        </w:tc>
      </w:tr>
      <w:tr w:rsidR="00F74D2B" w:rsidRPr="00F74D2B" w14:paraId="5EDCBEF6"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26537E91"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Presión</w:t>
            </w:r>
          </w:p>
        </w:tc>
        <w:tc>
          <w:tcPr>
            <w:tcW w:w="1240" w:type="dxa"/>
            <w:tcBorders>
              <w:top w:val="nil"/>
              <w:left w:val="nil"/>
              <w:bottom w:val="single" w:sz="4" w:space="0" w:color="auto"/>
              <w:right w:val="single" w:sz="4" w:space="0" w:color="auto"/>
            </w:tcBorders>
            <w:shd w:val="clear" w:color="000000" w:fill="FFFFFF"/>
            <w:noWrap/>
            <w:vAlign w:val="center"/>
            <w:hideMark/>
          </w:tcPr>
          <w:p w14:paraId="6C2B41A3"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psi</w:t>
            </w:r>
          </w:p>
        </w:tc>
        <w:tc>
          <w:tcPr>
            <w:tcW w:w="1080" w:type="dxa"/>
            <w:tcBorders>
              <w:top w:val="nil"/>
              <w:left w:val="nil"/>
              <w:bottom w:val="single" w:sz="4" w:space="0" w:color="auto"/>
              <w:right w:val="single" w:sz="4" w:space="0" w:color="auto"/>
            </w:tcBorders>
            <w:shd w:val="clear" w:color="auto" w:fill="auto"/>
            <w:noWrap/>
            <w:vAlign w:val="center"/>
            <w:hideMark/>
          </w:tcPr>
          <w:p w14:paraId="5281F68F"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11.089</w:t>
            </w:r>
          </w:p>
        </w:tc>
      </w:tr>
      <w:tr w:rsidR="00F74D2B" w:rsidRPr="00F74D2B" w14:paraId="1A869A99"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5596DC9A"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Solidos disueltos totales</w:t>
            </w:r>
          </w:p>
        </w:tc>
        <w:tc>
          <w:tcPr>
            <w:tcW w:w="1240" w:type="dxa"/>
            <w:tcBorders>
              <w:top w:val="nil"/>
              <w:left w:val="nil"/>
              <w:bottom w:val="single" w:sz="4" w:space="0" w:color="auto"/>
              <w:right w:val="single" w:sz="4" w:space="0" w:color="auto"/>
            </w:tcBorders>
            <w:shd w:val="clear" w:color="000000" w:fill="FFFFFF"/>
            <w:noWrap/>
            <w:vAlign w:val="center"/>
            <w:hideMark/>
          </w:tcPr>
          <w:p w14:paraId="1799D5BE"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ppmTds</w:t>
            </w:r>
          </w:p>
        </w:tc>
        <w:tc>
          <w:tcPr>
            <w:tcW w:w="1080" w:type="dxa"/>
            <w:tcBorders>
              <w:top w:val="nil"/>
              <w:left w:val="nil"/>
              <w:bottom w:val="single" w:sz="4" w:space="0" w:color="auto"/>
              <w:right w:val="single" w:sz="4" w:space="0" w:color="auto"/>
            </w:tcBorders>
            <w:shd w:val="clear" w:color="auto" w:fill="auto"/>
            <w:noWrap/>
            <w:vAlign w:val="center"/>
            <w:hideMark/>
          </w:tcPr>
          <w:p w14:paraId="03A98CAE"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108</w:t>
            </w:r>
          </w:p>
        </w:tc>
      </w:tr>
      <w:tr w:rsidR="00F74D2B" w:rsidRPr="00F74D2B" w14:paraId="55D91488" w14:textId="77777777" w:rsidTr="00F74D2B">
        <w:trPr>
          <w:trHeight w:val="255"/>
          <w:jc w:val="center"/>
        </w:trPr>
        <w:tc>
          <w:tcPr>
            <w:tcW w:w="3760" w:type="dxa"/>
            <w:tcBorders>
              <w:top w:val="nil"/>
              <w:left w:val="single" w:sz="4" w:space="0" w:color="auto"/>
              <w:bottom w:val="single" w:sz="4" w:space="0" w:color="auto"/>
              <w:right w:val="single" w:sz="4" w:space="0" w:color="auto"/>
            </w:tcBorders>
            <w:shd w:val="clear" w:color="auto" w:fill="auto"/>
            <w:noWrap/>
            <w:vAlign w:val="center"/>
            <w:hideMark/>
          </w:tcPr>
          <w:p w14:paraId="38E59994" w14:textId="77777777" w:rsidR="00F74D2B" w:rsidRPr="00F74D2B" w:rsidRDefault="00F74D2B" w:rsidP="00F74D2B">
            <w:pPr>
              <w:rPr>
                <w:rFonts w:eastAsia="Times New Roman" w:cs="Calibri"/>
                <w:color w:val="000000"/>
                <w:sz w:val="22"/>
                <w:szCs w:val="22"/>
                <w:lang w:val="es-ES" w:eastAsia="es-ES"/>
              </w:rPr>
            </w:pPr>
            <w:r w:rsidRPr="00F74D2B">
              <w:rPr>
                <w:rFonts w:eastAsia="Times New Roman" w:cs="Calibri"/>
                <w:color w:val="000000"/>
                <w:sz w:val="22"/>
                <w:szCs w:val="22"/>
                <w:lang w:val="es-ES" w:eastAsia="es-ES"/>
              </w:rPr>
              <w:t>Salinidad</w:t>
            </w:r>
          </w:p>
        </w:tc>
        <w:tc>
          <w:tcPr>
            <w:tcW w:w="1240" w:type="dxa"/>
            <w:tcBorders>
              <w:top w:val="nil"/>
              <w:left w:val="nil"/>
              <w:bottom w:val="single" w:sz="4" w:space="0" w:color="auto"/>
              <w:right w:val="single" w:sz="4" w:space="0" w:color="auto"/>
            </w:tcBorders>
            <w:shd w:val="clear" w:color="000000" w:fill="FFFFFF"/>
            <w:noWrap/>
            <w:vAlign w:val="center"/>
            <w:hideMark/>
          </w:tcPr>
          <w:p w14:paraId="5B418CDE"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PSU</w:t>
            </w:r>
          </w:p>
        </w:tc>
        <w:tc>
          <w:tcPr>
            <w:tcW w:w="1080" w:type="dxa"/>
            <w:tcBorders>
              <w:top w:val="nil"/>
              <w:left w:val="nil"/>
              <w:bottom w:val="single" w:sz="4" w:space="0" w:color="auto"/>
              <w:right w:val="single" w:sz="4" w:space="0" w:color="auto"/>
            </w:tcBorders>
            <w:shd w:val="clear" w:color="auto" w:fill="auto"/>
            <w:noWrap/>
            <w:vAlign w:val="center"/>
            <w:hideMark/>
          </w:tcPr>
          <w:p w14:paraId="7CC61323" w14:textId="77777777" w:rsidR="00F74D2B" w:rsidRPr="00F74D2B" w:rsidRDefault="00F74D2B" w:rsidP="00F74D2B">
            <w:pPr>
              <w:jc w:val="center"/>
              <w:rPr>
                <w:rFonts w:eastAsia="Times New Roman" w:cs="Calibri"/>
                <w:color w:val="000000"/>
                <w:sz w:val="22"/>
                <w:szCs w:val="22"/>
                <w:lang w:val="es-ES" w:eastAsia="es-ES"/>
              </w:rPr>
            </w:pPr>
            <w:r w:rsidRPr="00F74D2B">
              <w:rPr>
                <w:rFonts w:eastAsia="Times New Roman" w:cs="Calibri"/>
                <w:color w:val="000000"/>
                <w:sz w:val="22"/>
                <w:szCs w:val="22"/>
                <w:lang w:val="es-ES" w:eastAsia="es-ES"/>
              </w:rPr>
              <w:t>0.10</w:t>
            </w:r>
          </w:p>
        </w:tc>
      </w:tr>
    </w:tbl>
    <w:p w14:paraId="099B728A" w14:textId="0A5B62AB" w:rsidR="008F010E" w:rsidRPr="00B03085" w:rsidRDefault="008F010E" w:rsidP="00F74D2B">
      <w:pPr>
        <w:jc w:val="center"/>
        <w:rPr>
          <w:rFonts w:eastAsia="Cambria" w:cs="Cambria"/>
          <w:i/>
          <w:color w:val="1F497D"/>
          <w:sz w:val="18"/>
          <w:szCs w:val="18"/>
        </w:rPr>
      </w:pPr>
    </w:p>
    <w:p w14:paraId="45EF7C35" w14:textId="77777777" w:rsidR="008F010E" w:rsidRPr="00B03085" w:rsidRDefault="008F010E">
      <w:pPr>
        <w:jc w:val="center"/>
        <w:rPr>
          <w:rFonts w:eastAsia="Cambria" w:cs="Cambria"/>
          <w:i/>
          <w:color w:val="1F497D"/>
          <w:sz w:val="18"/>
          <w:szCs w:val="18"/>
        </w:rPr>
      </w:pPr>
    </w:p>
    <w:p w14:paraId="60FA87DB" w14:textId="61E188EC" w:rsidR="00216FFF" w:rsidRPr="00B03085" w:rsidRDefault="00E814FE">
      <w:pPr>
        <w:jc w:val="center"/>
        <w:rPr>
          <w:rFonts w:eastAsia="Cambria" w:cs="Cambria"/>
          <w:b/>
          <w:i/>
          <w:sz w:val="18"/>
          <w:szCs w:val="18"/>
        </w:rPr>
      </w:pPr>
      <w:commentRangeStart w:id="5"/>
      <w:r w:rsidRPr="00B03085">
        <w:rPr>
          <w:rFonts w:eastAsia="Cambria" w:cs="Cambria"/>
          <w:i/>
          <w:color w:val="1F497D"/>
          <w:sz w:val="18"/>
          <w:szCs w:val="18"/>
        </w:rPr>
        <w:t xml:space="preserve">Gráfica 1. Resultados </w:t>
      </w:r>
      <w:r w:rsidR="00B755C0">
        <w:rPr>
          <w:rFonts w:eastAsia="Cambria" w:cs="Cambria"/>
          <w:i/>
          <w:color w:val="366091"/>
          <w:sz w:val="18"/>
          <w:szCs w:val="18"/>
        </w:rPr>
        <w:t>Punto 1</w:t>
      </w:r>
      <w:commentRangeEnd w:id="5"/>
      <w:r w:rsidR="00B24DF7">
        <w:rPr>
          <w:rStyle w:val="Refdecomentario"/>
        </w:rPr>
        <w:commentReference w:id="5"/>
      </w:r>
    </w:p>
    <w:p w14:paraId="60FA87DC" w14:textId="6CF8CFD7" w:rsidR="00216FFF" w:rsidRPr="00B03085" w:rsidRDefault="005143B5">
      <w:pPr>
        <w:jc w:val="center"/>
        <w:rPr>
          <w:rFonts w:eastAsia="Arial" w:cs="Arial"/>
          <w:b/>
        </w:rPr>
      </w:pPr>
      <w:r>
        <w:rPr>
          <w:noProof/>
        </w:rPr>
        <w:drawing>
          <wp:inline distT="0" distB="0" distL="0" distR="0" wp14:anchorId="204A5D26" wp14:editId="325BF520">
            <wp:extent cx="4813539" cy="2812212"/>
            <wp:effectExtent l="0" t="0" r="6350" b="7620"/>
            <wp:docPr id="13" name="Grá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4846C8B" w14:textId="77777777" w:rsidR="00F94741" w:rsidRPr="00B03085" w:rsidRDefault="00F94741" w:rsidP="00F94741">
      <w:pPr>
        <w:pBdr>
          <w:top w:val="nil"/>
          <w:left w:val="nil"/>
          <w:bottom w:val="nil"/>
          <w:right w:val="nil"/>
          <w:between w:val="nil"/>
        </w:pBdr>
        <w:jc w:val="center"/>
        <w:rPr>
          <w:i/>
          <w:color w:val="1F497D"/>
          <w:sz w:val="18"/>
          <w:szCs w:val="18"/>
        </w:rPr>
      </w:pPr>
      <w:r w:rsidRPr="00B03085">
        <w:rPr>
          <w:i/>
          <w:color w:val="1F497D"/>
          <w:sz w:val="18"/>
          <w:szCs w:val="18"/>
        </w:rPr>
        <w:t>Fuente: Autores</w:t>
      </w:r>
    </w:p>
    <w:p w14:paraId="2B152714" w14:textId="77777777" w:rsidR="00EC02D3" w:rsidRDefault="00EC02D3" w:rsidP="00F94741">
      <w:pPr>
        <w:spacing w:line="276" w:lineRule="auto"/>
        <w:jc w:val="both"/>
        <w:rPr>
          <w:b/>
        </w:rPr>
      </w:pPr>
    </w:p>
    <w:p w14:paraId="1BD0621C" w14:textId="77777777" w:rsidR="00065EC1" w:rsidRPr="00B03085" w:rsidRDefault="00065EC1" w:rsidP="00F94741">
      <w:pPr>
        <w:spacing w:line="276" w:lineRule="auto"/>
        <w:jc w:val="both"/>
        <w:rPr>
          <w:rFonts w:eastAsia="Times New Roman" w:cs="Calibri"/>
          <w:color w:val="000000"/>
        </w:rPr>
      </w:pPr>
    </w:p>
    <w:p w14:paraId="7F26E101" w14:textId="4A11905B" w:rsidR="00065EC1" w:rsidRPr="00B03085" w:rsidRDefault="00065EC1" w:rsidP="00065EC1">
      <w:pPr>
        <w:spacing w:line="276" w:lineRule="auto"/>
        <w:jc w:val="center"/>
        <w:rPr>
          <w:b/>
          <w:color w:val="000000"/>
        </w:rPr>
      </w:pPr>
      <w:r>
        <w:rPr>
          <w:b/>
        </w:rPr>
        <w:t>PUNTO 2 – HUMEDAL RIOGRANDE</w:t>
      </w:r>
    </w:p>
    <w:p w14:paraId="45D7F3F9" w14:textId="77777777" w:rsidR="0038251E" w:rsidRPr="00B03085" w:rsidRDefault="0038251E">
      <w:pPr>
        <w:jc w:val="center"/>
        <w:rPr>
          <w:b/>
        </w:rPr>
      </w:pPr>
    </w:p>
    <w:p w14:paraId="3740018C" w14:textId="21574B1C" w:rsidR="00DE480F" w:rsidRDefault="00300BBB" w:rsidP="00283EFE">
      <w:pPr>
        <w:spacing w:line="276" w:lineRule="auto"/>
        <w:jc w:val="both"/>
      </w:pPr>
      <w:r w:rsidRPr="00B03085">
        <w:t>Se procede a realizar la toma</w:t>
      </w:r>
      <w:r>
        <w:t xml:space="preserve"> de la segunda</w:t>
      </w:r>
      <w:r w:rsidR="001A4335">
        <w:t xml:space="preserve"> muestra hacia </w:t>
      </w:r>
      <w:r>
        <w:t>el occidente del humedal</w:t>
      </w:r>
      <w:r w:rsidRPr="00B03085">
        <w:t xml:space="preserve">, </w:t>
      </w:r>
      <w:r w:rsidR="001A4335" w:rsidRPr="00B03085">
        <w:t xml:space="preserve">para esta muestra se hace la limpieza de los sensores con </w:t>
      </w:r>
      <w:commentRangeStart w:id="6"/>
      <w:r w:rsidR="001A4335" w:rsidRPr="00B03085">
        <w:t xml:space="preserve">agua potable </w:t>
      </w:r>
      <w:commentRangeEnd w:id="6"/>
      <w:r w:rsidR="00213027">
        <w:rPr>
          <w:rStyle w:val="Refdecomentario"/>
        </w:rPr>
        <w:commentReference w:id="6"/>
      </w:r>
      <w:r w:rsidR="001A4335" w:rsidRPr="00B03085">
        <w:t>para evitar que los residuos de la anterior muestra no interfieran en la medición actual</w:t>
      </w:r>
      <w:r w:rsidR="001A4335">
        <w:t>.</w:t>
      </w:r>
      <w:r w:rsidRPr="00B03085">
        <w:t xml:space="preserve"> Se obtiene </w:t>
      </w:r>
      <w:r>
        <w:t>las</w:t>
      </w:r>
      <w:r w:rsidRPr="00B03085">
        <w:t xml:space="preserve"> medidas </w:t>
      </w:r>
      <w:r>
        <w:t>del</w:t>
      </w:r>
      <w:r w:rsidRPr="00B03085">
        <w:t xml:space="preserve"> punto para analizar su variación y con la finalidad de obtener un muestreo simple. </w:t>
      </w:r>
    </w:p>
    <w:p w14:paraId="68A6D7FC" w14:textId="77777777" w:rsidR="00794454" w:rsidRDefault="00794454" w:rsidP="00283EFE">
      <w:pPr>
        <w:spacing w:line="276" w:lineRule="auto"/>
        <w:jc w:val="both"/>
      </w:pPr>
    </w:p>
    <w:p w14:paraId="36763F99" w14:textId="77777777" w:rsidR="00AF32D8" w:rsidRDefault="00AF32D8" w:rsidP="00AF32D8">
      <w:pPr>
        <w:pBdr>
          <w:top w:val="nil"/>
          <w:left w:val="nil"/>
          <w:bottom w:val="nil"/>
          <w:right w:val="nil"/>
          <w:between w:val="nil"/>
        </w:pBdr>
        <w:spacing w:line="259" w:lineRule="auto"/>
        <w:ind w:left="360"/>
        <w:jc w:val="center"/>
        <w:rPr>
          <w:rFonts w:eastAsia="Cambria" w:cs="Cambria"/>
          <w:color w:val="366091"/>
          <w:sz w:val="18"/>
          <w:szCs w:val="18"/>
        </w:rPr>
      </w:pPr>
    </w:p>
    <w:p w14:paraId="18A6C4EF" w14:textId="77777777" w:rsidR="00AF32D8" w:rsidRDefault="00AF32D8" w:rsidP="00283EFE">
      <w:pPr>
        <w:spacing w:line="276" w:lineRule="auto"/>
        <w:jc w:val="both"/>
      </w:pPr>
    </w:p>
    <w:p w14:paraId="60FA87E4" w14:textId="574A5817"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 xml:space="preserve">Ilustración </w:t>
      </w:r>
      <w:r w:rsidR="00F66422" w:rsidRPr="00B03085">
        <w:rPr>
          <w:i/>
          <w:color w:val="1F497D"/>
          <w:sz w:val="18"/>
          <w:szCs w:val="18"/>
        </w:rPr>
        <w:t>3</w:t>
      </w:r>
      <w:r w:rsidRPr="00B03085">
        <w:rPr>
          <w:i/>
          <w:color w:val="1F497D"/>
          <w:sz w:val="18"/>
          <w:szCs w:val="18"/>
        </w:rPr>
        <w:t>. Toma de</w:t>
      </w:r>
      <w:r w:rsidR="007A6AD4">
        <w:rPr>
          <w:i/>
          <w:color w:val="1F497D"/>
          <w:sz w:val="18"/>
          <w:szCs w:val="18"/>
        </w:rPr>
        <w:t xml:space="preserve"> la </w:t>
      </w:r>
      <w:r w:rsidRPr="00B03085">
        <w:rPr>
          <w:i/>
          <w:color w:val="1F497D"/>
          <w:sz w:val="18"/>
          <w:szCs w:val="18"/>
        </w:rPr>
        <w:t xml:space="preserve"> Muestra Punto 2. </w:t>
      </w:r>
    </w:p>
    <w:p w14:paraId="786CBD23" w14:textId="59C3382D" w:rsidR="008F010E" w:rsidRDefault="00213027">
      <w:pPr>
        <w:pBdr>
          <w:top w:val="nil"/>
          <w:left w:val="nil"/>
          <w:bottom w:val="nil"/>
          <w:right w:val="nil"/>
          <w:between w:val="nil"/>
        </w:pBdr>
        <w:jc w:val="center"/>
        <w:rPr>
          <w:i/>
          <w:color w:val="1F497D"/>
          <w:sz w:val="18"/>
          <w:szCs w:val="18"/>
        </w:rPr>
      </w:pPr>
      <w:r>
        <w:rPr>
          <w:i/>
          <w:color w:val="1F497D"/>
          <w:sz w:val="18"/>
          <w:szCs w:val="18"/>
        </w:rPr>
        <w:pict w14:anchorId="47E5E384">
          <v:shape id="_x0000_i1028" type="#_x0000_t75" style="width:349.5pt;height:261.75pt">
            <v:imagedata r:id="rId17" o:title="WhatsApp Image 2022-12-02 at 11"/>
          </v:shape>
        </w:pict>
      </w:r>
    </w:p>
    <w:p w14:paraId="053E3BF1" w14:textId="77777777" w:rsidR="00DB5A42" w:rsidRPr="00B03085" w:rsidRDefault="00DB5A42">
      <w:pPr>
        <w:pBdr>
          <w:top w:val="nil"/>
          <w:left w:val="nil"/>
          <w:bottom w:val="nil"/>
          <w:right w:val="nil"/>
          <w:between w:val="nil"/>
        </w:pBdr>
        <w:jc w:val="center"/>
        <w:rPr>
          <w:i/>
          <w:color w:val="1F497D"/>
          <w:sz w:val="18"/>
          <w:szCs w:val="18"/>
        </w:rPr>
      </w:pPr>
    </w:p>
    <w:p w14:paraId="60FA87E9" w14:textId="23707FB9" w:rsidR="00216FFF" w:rsidRPr="00B03085" w:rsidRDefault="00E814FE">
      <w:pPr>
        <w:numPr>
          <w:ilvl w:val="0"/>
          <w:numId w:val="1"/>
        </w:numPr>
        <w:pBdr>
          <w:top w:val="nil"/>
          <w:left w:val="nil"/>
          <w:bottom w:val="nil"/>
          <w:right w:val="nil"/>
          <w:between w:val="nil"/>
        </w:pBdr>
        <w:spacing w:line="259" w:lineRule="auto"/>
        <w:rPr>
          <w:color w:val="000000"/>
        </w:rPr>
      </w:pPr>
      <w:r w:rsidRPr="00B03085">
        <w:rPr>
          <w:b/>
          <w:color w:val="000000"/>
        </w:rPr>
        <w:t xml:space="preserve">Datos de la muestra </w:t>
      </w:r>
      <w:r w:rsidR="00A1091F">
        <w:rPr>
          <w:b/>
          <w:color w:val="000000"/>
        </w:rPr>
        <w:t xml:space="preserve">punto </w:t>
      </w:r>
      <w:r w:rsidRPr="00B03085">
        <w:rPr>
          <w:b/>
          <w:color w:val="000000"/>
        </w:rPr>
        <w:t xml:space="preserve">2: </w:t>
      </w:r>
      <w:r w:rsidRPr="00B03085">
        <w:rPr>
          <w:color w:val="000000"/>
        </w:rPr>
        <w:t>Hora</w:t>
      </w:r>
      <w:r w:rsidRPr="00B03085">
        <w:rPr>
          <w:b/>
          <w:color w:val="000000"/>
        </w:rPr>
        <w:t xml:space="preserve">: </w:t>
      </w:r>
      <w:r w:rsidR="00DB5A42">
        <w:rPr>
          <w:color w:val="000000"/>
        </w:rPr>
        <w:t>10</w:t>
      </w:r>
      <w:r w:rsidRPr="00B03085">
        <w:rPr>
          <w:color w:val="000000"/>
        </w:rPr>
        <w:t>:</w:t>
      </w:r>
      <w:r w:rsidR="00DB5A42">
        <w:rPr>
          <w:color w:val="000000"/>
        </w:rPr>
        <w:t>06</w:t>
      </w:r>
      <w:r w:rsidRPr="00B03085">
        <w:rPr>
          <w:color w:val="000000"/>
        </w:rPr>
        <w:t xml:space="preserve"> a.m.</w:t>
      </w:r>
    </w:p>
    <w:p w14:paraId="60FA87EB" w14:textId="77777777" w:rsidR="00216FFF" w:rsidRPr="00B03085" w:rsidRDefault="00216FFF"/>
    <w:p w14:paraId="4551E86A" w14:textId="724E08EA" w:rsidR="00794454" w:rsidRDefault="00E814FE">
      <w:r w:rsidRPr="00B03085">
        <w:t>En la siguiente tabla se pueden evidenciar los datos obtenidos en el muestreo Punto 2:</w:t>
      </w:r>
    </w:p>
    <w:p w14:paraId="025D5904" w14:textId="77777777" w:rsidR="00AF32D8" w:rsidRPr="00B03085" w:rsidRDefault="00AF32D8"/>
    <w:p w14:paraId="78A22702" w14:textId="77777777" w:rsidR="00AF32D8" w:rsidRPr="00AF32D8" w:rsidRDefault="00AF32D8" w:rsidP="00AF32D8">
      <w:pPr>
        <w:pBdr>
          <w:top w:val="nil"/>
          <w:left w:val="nil"/>
          <w:bottom w:val="nil"/>
          <w:right w:val="nil"/>
          <w:between w:val="nil"/>
        </w:pBdr>
        <w:spacing w:line="259" w:lineRule="auto"/>
        <w:ind w:left="360"/>
        <w:jc w:val="center"/>
        <w:rPr>
          <w:rFonts w:eastAsia="Arial" w:cs="Arial"/>
          <w:color w:val="000000"/>
          <w:sz w:val="22"/>
          <w:szCs w:val="22"/>
        </w:rPr>
      </w:pPr>
      <w:r>
        <w:rPr>
          <w:rFonts w:eastAsia="Cambria" w:cs="Cambria"/>
          <w:color w:val="366091"/>
          <w:sz w:val="18"/>
          <w:szCs w:val="18"/>
        </w:rPr>
        <w:t>Tabla 3</w:t>
      </w:r>
      <w:r w:rsidRPr="00B03085">
        <w:rPr>
          <w:rFonts w:eastAsia="Cambria" w:cs="Cambria"/>
          <w:color w:val="366091"/>
          <w:sz w:val="18"/>
          <w:szCs w:val="18"/>
        </w:rPr>
        <w:t>. Res</w:t>
      </w:r>
      <w:r>
        <w:rPr>
          <w:rFonts w:eastAsia="Cambria" w:cs="Cambria"/>
          <w:color w:val="366091"/>
          <w:sz w:val="18"/>
          <w:szCs w:val="18"/>
        </w:rPr>
        <w:t>ultado Punto 2</w:t>
      </w:r>
    </w:p>
    <w:tbl>
      <w:tblPr>
        <w:tblW w:w="6421" w:type="dxa"/>
        <w:jc w:val="center"/>
        <w:tblCellMar>
          <w:left w:w="70" w:type="dxa"/>
          <w:right w:w="70" w:type="dxa"/>
        </w:tblCellMar>
        <w:tblLook w:val="04A0" w:firstRow="1" w:lastRow="0" w:firstColumn="1" w:lastColumn="0" w:noHBand="0" w:noVBand="1"/>
      </w:tblPr>
      <w:tblGrid>
        <w:gridCol w:w="4051"/>
        <w:gridCol w:w="1336"/>
        <w:gridCol w:w="1034"/>
      </w:tblGrid>
      <w:tr w:rsidR="00AF32D8" w:rsidRPr="00AF32D8" w14:paraId="4399D393" w14:textId="77777777" w:rsidTr="00986A2C">
        <w:trPr>
          <w:trHeight w:val="246"/>
          <w:jc w:val="center"/>
        </w:trPr>
        <w:tc>
          <w:tcPr>
            <w:tcW w:w="4051"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FBF7A53" w14:textId="77777777" w:rsidR="00AF32D8" w:rsidRPr="00AF32D8" w:rsidRDefault="00AF32D8" w:rsidP="00336197">
            <w:pPr>
              <w:jc w:val="center"/>
              <w:rPr>
                <w:rFonts w:eastAsia="Times New Roman" w:cs="Calibri"/>
                <w:b/>
                <w:bCs/>
                <w:color w:val="000000"/>
                <w:sz w:val="22"/>
                <w:szCs w:val="22"/>
                <w:lang w:val="es-ES" w:eastAsia="es-ES"/>
              </w:rPr>
            </w:pPr>
            <w:r w:rsidRPr="00AF32D8">
              <w:rPr>
                <w:rFonts w:eastAsia="Times New Roman" w:cs="Calibri"/>
                <w:b/>
                <w:bCs/>
                <w:color w:val="000000"/>
                <w:sz w:val="22"/>
                <w:szCs w:val="22"/>
                <w:lang w:val="es-ES" w:eastAsia="es-ES"/>
              </w:rPr>
              <w:t>Parámetros</w:t>
            </w:r>
          </w:p>
        </w:tc>
        <w:tc>
          <w:tcPr>
            <w:tcW w:w="1336" w:type="dxa"/>
            <w:tcBorders>
              <w:top w:val="single" w:sz="4" w:space="0" w:color="auto"/>
              <w:left w:val="nil"/>
              <w:bottom w:val="single" w:sz="4" w:space="0" w:color="auto"/>
              <w:right w:val="single" w:sz="4" w:space="0" w:color="auto"/>
            </w:tcBorders>
            <w:shd w:val="clear" w:color="000000" w:fill="D9D9D9"/>
            <w:noWrap/>
            <w:vAlign w:val="center"/>
            <w:hideMark/>
          </w:tcPr>
          <w:p w14:paraId="6FC4B311" w14:textId="77777777" w:rsidR="00AF32D8" w:rsidRPr="00AF32D8" w:rsidRDefault="00AF32D8" w:rsidP="00336197">
            <w:pPr>
              <w:jc w:val="center"/>
              <w:rPr>
                <w:rFonts w:eastAsia="Times New Roman" w:cs="Calibri"/>
                <w:b/>
                <w:bCs/>
                <w:color w:val="000000"/>
                <w:sz w:val="22"/>
                <w:szCs w:val="22"/>
                <w:lang w:val="es-ES" w:eastAsia="es-ES"/>
              </w:rPr>
            </w:pPr>
            <w:r w:rsidRPr="00AF32D8">
              <w:rPr>
                <w:rFonts w:eastAsia="Times New Roman" w:cs="Calibri"/>
                <w:b/>
                <w:bCs/>
                <w:color w:val="000000"/>
                <w:sz w:val="22"/>
                <w:szCs w:val="22"/>
                <w:lang w:val="es-ES" w:eastAsia="es-ES"/>
              </w:rPr>
              <w:t>Unidades</w:t>
            </w:r>
          </w:p>
        </w:tc>
        <w:tc>
          <w:tcPr>
            <w:tcW w:w="1034" w:type="dxa"/>
            <w:tcBorders>
              <w:top w:val="single" w:sz="4" w:space="0" w:color="auto"/>
              <w:left w:val="nil"/>
              <w:bottom w:val="single" w:sz="4" w:space="0" w:color="auto"/>
              <w:right w:val="single" w:sz="4" w:space="0" w:color="auto"/>
            </w:tcBorders>
            <w:shd w:val="clear" w:color="000000" w:fill="FFE699"/>
            <w:noWrap/>
            <w:vAlign w:val="center"/>
            <w:hideMark/>
          </w:tcPr>
          <w:p w14:paraId="68168930" w14:textId="77777777" w:rsidR="00AF32D8" w:rsidRPr="00AF32D8" w:rsidRDefault="00AF32D8" w:rsidP="00336197">
            <w:pPr>
              <w:jc w:val="center"/>
              <w:rPr>
                <w:rFonts w:eastAsia="Times New Roman" w:cs="Calibri"/>
                <w:b/>
                <w:bCs/>
                <w:color w:val="000000"/>
                <w:sz w:val="22"/>
                <w:szCs w:val="22"/>
                <w:lang w:val="es-ES" w:eastAsia="es-ES"/>
              </w:rPr>
            </w:pPr>
            <w:r w:rsidRPr="00AF32D8">
              <w:rPr>
                <w:rFonts w:eastAsia="Times New Roman" w:cs="Calibri"/>
                <w:b/>
                <w:bCs/>
                <w:color w:val="000000"/>
                <w:sz w:val="22"/>
                <w:szCs w:val="22"/>
                <w:lang w:val="es-ES" w:eastAsia="es-ES"/>
              </w:rPr>
              <w:t>Punto 2</w:t>
            </w:r>
          </w:p>
        </w:tc>
      </w:tr>
      <w:tr w:rsidR="00AF32D8" w:rsidRPr="00AF32D8" w14:paraId="2BBBCDC5"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noWrap/>
            <w:vAlign w:val="bottom"/>
            <w:hideMark/>
          </w:tcPr>
          <w:p w14:paraId="7F567FC5"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pH</w:t>
            </w:r>
          </w:p>
        </w:tc>
        <w:tc>
          <w:tcPr>
            <w:tcW w:w="1336" w:type="dxa"/>
            <w:tcBorders>
              <w:top w:val="nil"/>
              <w:left w:val="nil"/>
              <w:bottom w:val="single" w:sz="4" w:space="0" w:color="auto"/>
              <w:right w:val="single" w:sz="4" w:space="0" w:color="auto"/>
            </w:tcBorders>
            <w:shd w:val="clear" w:color="000000" w:fill="FFFFFF"/>
            <w:noWrap/>
            <w:vAlign w:val="center"/>
            <w:hideMark/>
          </w:tcPr>
          <w:p w14:paraId="3470B2CF"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Ph</w:t>
            </w:r>
          </w:p>
        </w:tc>
        <w:tc>
          <w:tcPr>
            <w:tcW w:w="1034" w:type="dxa"/>
            <w:tcBorders>
              <w:top w:val="nil"/>
              <w:left w:val="nil"/>
              <w:bottom w:val="single" w:sz="4" w:space="0" w:color="auto"/>
              <w:right w:val="single" w:sz="4" w:space="0" w:color="auto"/>
            </w:tcBorders>
            <w:shd w:val="clear" w:color="auto" w:fill="auto"/>
            <w:noWrap/>
            <w:vAlign w:val="center"/>
            <w:hideMark/>
          </w:tcPr>
          <w:p w14:paraId="62888DFB"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7.6</w:t>
            </w:r>
          </w:p>
        </w:tc>
      </w:tr>
      <w:tr w:rsidR="00AF32D8" w:rsidRPr="00AF32D8" w14:paraId="338F6B17"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noWrap/>
            <w:vAlign w:val="center"/>
            <w:hideMark/>
          </w:tcPr>
          <w:p w14:paraId="5ED1D482"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Temperatura</w:t>
            </w:r>
          </w:p>
        </w:tc>
        <w:tc>
          <w:tcPr>
            <w:tcW w:w="1336" w:type="dxa"/>
            <w:tcBorders>
              <w:top w:val="nil"/>
              <w:left w:val="nil"/>
              <w:bottom w:val="single" w:sz="4" w:space="0" w:color="auto"/>
              <w:right w:val="single" w:sz="4" w:space="0" w:color="auto"/>
            </w:tcBorders>
            <w:shd w:val="clear" w:color="000000" w:fill="FFFFFF"/>
            <w:noWrap/>
            <w:vAlign w:val="center"/>
            <w:hideMark/>
          </w:tcPr>
          <w:p w14:paraId="32D2662E"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°C</w:t>
            </w:r>
          </w:p>
        </w:tc>
        <w:tc>
          <w:tcPr>
            <w:tcW w:w="1034" w:type="dxa"/>
            <w:tcBorders>
              <w:top w:val="nil"/>
              <w:left w:val="nil"/>
              <w:bottom w:val="single" w:sz="4" w:space="0" w:color="auto"/>
              <w:right w:val="single" w:sz="4" w:space="0" w:color="auto"/>
            </w:tcBorders>
            <w:shd w:val="clear" w:color="auto" w:fill="auto"/>
            <w:noWrap/>
            <w:vAlign w:val="center"/>
            <w:hideMark/>
          </w:tcPr>
          <w:p w14:paraId="4CA6BC37"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17.37</w:t>
            </w:r>
          </w:p>
        </w:tc>
      </w:tr>
      <w:tr w:rsidR="00AF32D8" w:rsidRPr="00AF32D8" w14:paraId="7FBFE5EF"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noWrap/>
            <w:vAlign w:val="center"/>
            <w:hideMark/>
          </w:tcPr>
          <w:p w14:paraId="200C146B"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Conductividad</w:t>
            </w:r>
          </w:p>
        </w:tc>
        <w:tc>
          <w:tcPr>
            <w:tcW w:w="1336" w:type="dxa"/>
            <w:tcBorders>
              <w:top w:val="nil"/>
              <w:left w:val="nil"/>
              <w:bottom w:val="single" w:sz="4" w:space="0" w:color="auto"/>
              <w:right w:val="single" w:sz="4" w:space="0" w:color="auto"/>
            </w:tcBorders>
            <w:shd w:val="clear" w:color="000000" w:fill="FFFFFF"/>
            <w:noWrap/>
            <w:vAlign w:val="center"/>
            <w:hideMark/>
          </w:tcPr>
          <w:p w14:paraId="0A781628"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µS/cm</w:t>
            </w:r>
          </w:p>
        </w:tc>
        <w:tc>
          <w:tcPr>
            <w:tcW w:w="1034" w:type="dxa"/>
            <w:tcBorders>
              <w:top w:val="nil"/>
              <w:left w:val="nil"/>
              <w:bottom w:val="single" w:sz="4" w:space="0" w:color="auto"/>
              <w:right w:val="single" w:sz="4" w:space="0" w:color="auto"/>
            </w:tcBorders>
            <w:shd w:val="clear" w:color="auto" w:fill="auto"/>
            <w:noWrap/>
            <w:vAlign w:val="center"/>
            <w:hideMark/>
          </w:tcPr>
          <w:p w14:paraId="3BF6A25F"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214</w:t>
            </w:r>
          </w:p>
        </w:tc>
      </w:tr>
      <w:tr w:rsidR="00AF32D8" w:rsidRPr="00AF32D8" w14:paraId="22F017A6"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vAlign w:val="center"/>
            <w:hideMark/>
          </w:tcPr>
          <w:p w14:paraId="7FE4F057"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Potencial de Oxidación y reducción</w:t>
            </w:r>
          </w:p>
        </w:tc>
        <w:tc>
          <w:tcPr>
            <w:tcW w:w="1336" w:type="dxa"/>
            <w:tcBorders>
              <w:top w:val="nil"/>
              <w:left w:val="nil"/>
              <w:bottom w:val="single" w:sz="4" w:space="0" w:color="auto"/>
              <w:right w:val="single" w:sz="4" w:space="0" w:color="auto"/>
            </w:tcBorders>
            <w:shd w:val="clear" w:color="000000" w:fill="FFFFFF"/>
            <w:noWrap/>
            <w:vAlign w:val="center"/>
            <w:hideMark/>
          </w:tcPr>
          <w:p w14:paraId="0CE536D0"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ORP</w:t>
            </w:r>
          </w:p>
        </w:tc>
        <w:tc>
          <w:tcPr>
            <w:tcW w:w="1034" w:type="dxa"/>
            <w:tcBorders>
              <w:top w:val="nil"/>
              <w:left w:val="nil"/>
              <w:bottom w:val="single" w:sz="4" w:space="0" w:color="auto"/>
              <w:right w:val="single" w:sz="4" w:space="0" w:color="auto"/>
            </w:tcBorders>
            <w:shd w:val="clear" w:color="auto" w:fill="auto"/>
            <w:noWrap/>
            <w:vAlign w:val="center"/>
            <w:hideMark/>
          </w:tcPr>
          <w:p w14:paraId="5074911E"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24.1</w:t>
            </w:r>
          </w:p>
        </w:tc>
      </w:tr>
      <w:tr w:rsidR="00AF32D8" w:rsidRPr="00AF32D8" w14:paraId="36E11A30"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noWrap/>
            <w:vAlign w:val="center"/>
            <w:hideMark/>
          </w:tcPr>
          <w:p w14:paraId="6FC7F66C"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Oxígeno disuelto</w:t>
            </w:r>
          </w:p>
        </w:tc>
        <w:tc>
          <w:tcPr>
            <w:tcW w:w="1336" w:type="dxa"/>
            <w:tcBorders>
              <w:top w:val="nil"/>
              <w:left w:val="nil"/>
              <w:bottom w:val="single" w:sz="4" w:space="0" w:color="auto"/>
              <w:right w:val="single" w:sz="4" w:space="0" w:color="auto"/>
            </w:tcBorders>
            <w:shd w:val="clear" w:color="000000" w:fill="FFFFFF"/>
            <w:noWrap/>
            <w:vAlign w:val="center"/>
            <w:hideMark/>
          </w:tcPr>
          <w:p w14:paraId="65457323"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%DO</w:t>
            </w:r>
          </w:p>
        </w:tc>
        <w:tc>
          <w:tcPr>
            <w:tcW w:w="1034" w:type="dxa"/>
            <w:tcBorders>
              <w:top w:val="nil"/>
              <w:left w:val="nil"/>
              <w:bottom w:val="single" w:sz="4" w:space="0" w:color="auto"/>
              <w:right w:val="single" w:sz="4" w:space="0" w:color="auto"/>
            </w:tcBorders>
            <w:shd w:val="clear" w:color="auto" w:fill="auto"/>
            <w:noWrap/>
            <w:vAlign w:val="center"/>
            <w:hideMark/>
          </w:tcPr>
          <w:p w14:paraId="345EE0C1"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32.3</w:t>
            </w:r>
          </w:p>
        </w:tc>
      </w:tr>
      <w:tr w:rsidR="00AF32D8" w:rsidRPr="00AF32D8" w14:paraId="0C4561F9"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vAlign w:val="center"/>
            <w:hideMark/>
          </w:tcPr>
          <w:p w14:paraId="74B6879D"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Sólidos disueltos totales en partes por millón</w:t>
            </w:r>
          </w:p>
        </w:tc>
        <w:tc>
          <w:tcPr>
            <w:tcW w:w="1336" w:type="dxa"/>
            <w:tcBorders>
              <w:top w:val="nil"/>
              <w:left w:val="nil"/>
              <w:bottom w:val="single" w:sz="4" w:space="0" w:color="auto"/>
              <w:right w:val="single" w:sz="4" w:space="0" w:color="auto"/>
            </w:tcBorders>
            <w:shd w:val="clear" w:color="000000" w:fill="FFFFFF"/>
            <w:noWrap/>
            <w:vAlign w:val="center"/>
            <w:hideMark/>
          </w:tcPr>
          <w:p w14:paraId="197D8C9F"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ppmDO</w:t>
            </w:r>
          </w:p>
        </w:tc>
        <w:tc>
          <w:tcPr>
            <w:tcW w:w="1034" w:type="dxa"/>
            <w:tcBorders>
              <w:top w:val="nil"/>
              <w:left w:val="nil"/>
              <w:bottom w:val="single" w:sz="4" w:space="0" w:color="auto"/>
              <w:right w:val="single" w:sz="4" w:space="0" w:color="auto"/>
            </w:tcBorders>
            <w:shd w:val="clear" w:color="auto" w:fill="auto"/>
            <w:noWrap/>
            <w:vAlign w:val="center"/>
            <w:hideMark/>
          </w:tcPr>
          <w:p w14:paraId="00886989"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2.32</w:t>
            </w:r>
          </w:p>
        </w:tc>
      </w:tr>
      <w:tr w:rsidR="00AF32D8" w:rsidRPr="00AF32D8" w14:paraId="55BBA2E6"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noWrap/>
            <w:vAlign w:val="center"/>
            <w:hideMark/>
          </w:tcPr>
          <w:p w14:paraId="5CCC3F95"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Resistividad</w:t>
            </w:r>
          </w:p>
        </w:tc>
        <w:tc>
          <w:tcPr>
            <w:tcW w:w="1336" w:type="dxa"/>
            <w:tcBorders>
              <w:top w:val="nil"/>
              <w:left w:val="nil"/>
              <w:bottom w:val="single" w:sz="4" w:space="0" w:color="auto"/>
              <w:right w:val="single" w:sz="4" w:space="0" w:color="auto"/>
            </w:tcBorders>
            <w:shd w:val="clear" w:color="000000" w:fill="FFFFFF"/>
            <w:noWrap/>
            <w:vAlign w:val="center"/>
            <w:hideMark/>
          </w:tcPr>
          <w:p w14:paraId="22B03054"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MΩ·cm</w:t>
            </w:r>
          </w:p>
        </w:tc>
        <w:tc>
          <w:tcPr>
            <w:tcW w:w="1034" w:type="dxa"/>
            <w:tcBorders>
              <w:top w:val="nil"/>
              <w:left w:val="nil"/>
              <w:bottom w:val="single" w:sz="4" w:space="0" w:color="auto"/>
              <w:right w:val="single" w:sz="4" w:space="0" w:color="auto"/>
            </w:tcBorders>
            <w:shd w:val="clear" w:color="auto" w:fill="auto"/>
            <w:noWrap/>
            <w:vAlign w:val="center"/>
            <w:hideMark/>
          </w:tcPr>
          <w:p w14:paraId="5C3AC59B"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0.0047</w:t>
            </w:r>
          </w:p>
        </w:tc>
      </w:tr>
      <w:tr w:rsidR="00AF32D8" w:rsidRPr="00AF32D8" w14:paraId="1EDF2FA7"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noWrap/>
            <w:vAlign w:val="center"/>
            <w:hideMark/>
          </w:tcPr>
          <w:p w14:paraId="1A65385C"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Presión</w:t>
            </w:r>
          </w:p>
        </w:tc>
        <w:tc>
          <w:tcPr>
            <w:tcW w:w="1336" w:type="dxa"/>
            <w:tcBorders>
              <w:top w:val="nil"/>
              <w:left w:val="nil"/>
              <w:bottom w:val="single" w:sz="4" w:space="0" w:color="auto"/>
              <w:right w:val="single" w:sz="4" w:space="0" w:color="auto"/>
            </w:tcBorders>
            <w:shd w:val="clear" w:color="000000" w:fill="FFFFFF"/>
            <w:noWrap/>
            <w:vAlign w:val="center"/>
            <w:hideMark/>
          </w:tcPr>
          <w:p w14:paraId="382FDCFE"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psi</w:t>
            </w:r>
          </w:p>
        </w:tc>
        <w:tc>
          <w:tcPr>
            <w:tcW w:w="1034" w:type="dxa"/>
            <w:tcBorders>
              <w:top w:val="nil"/>
              <w:left w:val="nil"/>
              <w:bottom w:val="single" w:sz="4" w:space="0" w:color="auto"/>
              <w:right w:val="single" w:sz="4" w:space="0" w:color="auto"/>
            </w:tcBorders>
            <w:shd w:val="clear" w:color="auto" w:fill="auto"/>
            <w:noWrap/>
            <w:vAlign w:val="center"/>
            <w:hideMark/>
          </w:tcPr>
          <w:p w14:paraId="1F3DBF43"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11.100</w:t>
            </w:r>
          </w:p>
        </w:tc>
      </w:tr>
      <w:tr w:rsidR="00AF32D8" w:rsidRPr="00AF32D8" w14:paraId="55BBA342"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000000" w:fill="FFFFFF"/>
            <w:vAlign w:val="center"/>
            <w:hideMark/>
          </w:tcPr>
          <w:p w14:paraId="7333E9FD"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Solidos disueltos totales</w:t>
            </w:r>
          </w:p>
        </w:tc>
        <w:tc>
          <w:tcPr>
            <w:tcW w:w="1336" w:type="dxa"/>
            <w:tcBorders>
              <w:top w:val="nil"/>
              <w:left w:val="nil"/>
              <w:bottom w:val="single" w:sz="4" w:space="0" w:color="auto"/>
              <w:right w:val="single" w:sz="4" w:space="0" w:color="auto"/>
            </w:tcBorders>
            <w:shd w:val="clear" w:color="000000" w:fill="FFFFFF"/>
            <w:noWrap/>
            <w:vAlign w:val="center"/>
            <w:hideMark/>
          </w:tcPr>
          <w:p w14:paraId="29A48453"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ppmTds</w:t>
            </w:r>
          </w:p>
        </w:tc>
        <w:tc>
          <w:tcPr>
            <w:tcW w:w="1034" w:type="dxa"/>
            <w:tcBorders>
              <w:top w:val="nil"/>
              <w:left w:val="nil"/>
              <w:bottom w:val="single" w:sz="4" w:space="0" w:color="auto"/>
              <w:right w:val="single" w:sz="4" w:space="0" w:color="auto"/>
            </w:tcBorders>
            <w:shd w:val="clear" w:color="auto" w:fill="auto"/>
            <w:noWrap/>
            <w:vAlign w:val="center"/>
            <w:hideMark/>
          </w:tcPr>
          <w:p w14:paraId="27752FE8"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107</w:t>
            </w:r>
          </w:p>
        </w:tc>
      </w:tr>
      <w:tr w:rsidR="00AF32D8" w:rsidRPr="00AF32D8" w14:paraId="73F7BEBD" w14:textId="77777777" w:rsidTr="00986A2C">
        <w:trPr>
          <w:trHeight w:val="278"/>
          <w:jc w:val="center"/>
        </w:trPr>
        <w:tc>
          <w:tcPr>
            <w:tcW w:w="4051" w:type="dxa"/>
            <w:tcBorders>
              <w:top w:val="nil"/>
              <w:left w:val="single" w:sz="4" w:space="0" w:color="auto"/>
              <w:bottom w:val="single" w:sz="4" w:space="0" w:color="auto"/>
              <w:right w:val="single" w:sz="4" w:space="0" w:color="auto"/>
            </w:tcBorders>
            <w:shd w:val="clear" w:color="auto" w:fill="auto"/>
            <w:noWrap/>
            <w:vAlign w:val="center"/>
            <w:hideMark/>
          </w:tcPr>
          <w:p w14:paraId="1A72FBDD" w14:textId="77777777" w:rsidR="00AF32D8" w:rsidRPr="00AF32D8" w:rsidRDefault="00AF32D8" w:rsidP="00336197">
            <w:pPr>
              <w:rPr>
                <w:rFonts w:eastAsia="Times New Roman" w:cs="Calibri"/>
                <w:color w:val="000000"/>
                <w:sz w:val="22"/>
                <w:szCs w:val="22"/>
                <w:lang w:val="es-ES" w:eastAsia="es-ES"/>
              </w:rPr>
            </w:pPr>
            <w:r w:rsidRPr="00AF32D8">
              <w:rPr>
                <w:rFonts w:eastAsia="Times New Roman" w:cs="Calibri"/>
                <w:color w:val="000000"/>
                <w:sz w:val="22"/>
                <w:szCs w:val="22"/>
                <w:lang w:val="es-ES" w:eastAsia="es-ES"/>
              </w:rPr>
              <w:t>Salinidad</w:t>
            </w:r>
          </w:p>
        </w:tc>
        <w:tc>
          <w:tcPr>
            <w:tcW w:w="1336" w:type="dxa"/>
            <w:tcBorders>
              <w:top w:val="nil"/>
              <w:left w:val="nil"/>
              <w:bottom w:val="single" w:sz="4" w:space="0" w:color="auto"/>
              <w:right w:val="single" w:sz="4" w:space="0" w:color="auto"/>
            </w:tcBorders>
            <w:shd w:val="clear" w:color="000000" w:fill="FFFFFF"/>
            <w:noWrap/>
            <w:vAlign w:val="center"/>
            <w:hideMark/>
          </w:tcPr>
          <w:p w14:paraId="4834FB71"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PSU</w:t>
            </w:r>
          </w:p>
        </w:tc>
        <w:tc>
          <w:tcPr>
            <w:tcW w:w="1034" w:type="dxa"/>
            <w:tcBorders>
              <w:top w:val="nil"/>
              <w:left w:val="nil"/>
              <w:bottom w:val="single" w:sz="4" w:space="0" w:color="auto"/>
              <w:right w:val="single" w:sz="4" w:space="0" w:color="auto"/>
            </w:tcBorders>
            <w:shd w:val="clear" w:color="auto" w:fill="auto"/>
            <w:noWrap/>
            <w:vAlign w:val="center"/>
            <w:hideMark/>
          </w:tcPr>
          <w:p w14:paraId="339EF3B2" w14:textId="77777777" w:rsidR="00AF32D8" w:rsidRPr="00AF32D8" w:rsidRDefault="00AF32D8" w:rsidP="00336197">
            <w:pPr>
              <w:jc w:val="center"/>
              <w:rPr>
                <w:rFonts w:eastAsia="Times New Roman" w:cs="Calibri"/>
                <w:color w:val="000000"/>
                <w:sz w:val="22"/>
                <w:szCs w:val="22"/>
                <w:lang w:val="es-ES" w:eastAsia="es-ES"/>
              </w:rPr>
            </w:pPr>
            <w:r w:rsidRPr="00AF32D8">
              <w:rPr>
                <w:rFonts w:eastAsia="Times New Roman" w:cs="Calibri"/>
                <w:color w:val="000000"/>
                <w:sz w:val="22"/>
                <w:szCs w:val="22"/>
                <w:lang w:val="es-ES" w:eastAsia="es-ES"/>
              </w:rPr>
              <w:t>0.10</w:t>
            </w:r>
          </w:p>
        </w:tc>
      </w:tr>
    </w:tbl>
    <w:p w14:paraId="7EEC99B8" w14:textId="77777777" w:rsidR="008F010E" w:rsidRDefault="008F010E" w:rsidP="00584575">
      <w:pPr>
        <w:pBdr>
          <w:top w:val="nil"/>
          <w:left w:val="nil"/>
          <w:bottom w:val="nil"/>
          <w:right w:val="nil"/>
          <w:between w:val="nil"/>
        </w:pBdr>
        <w:spacing w:line="259" w:lineRule="auto"/>
        <w:ind w:left="360"/>
        <w:jc w:val="center"/>
        <w:rPr>
          <w:rFonts w:eastAsia="Cambria" w:cs="Cambria"/>
          <w:color w:val="366091"/>
          <w:sz w:val="18"/>
          <w:szCs w:val="18"/>
        </w:rPr>
      </w:pPr>
    </w:p>
    <w:p w14:paraId="522CA7C6" w14:textId="77777777" w:rsidR="00AF32D8" w:rsidRDefault="00AF32D8" w:rsidP="00584575">
      <w:pPr>
        <w:pBdr>
          <w:top w:val="nil"/>
          <w:left w:val="nil"/>
          <w:bottom w:val="nil"/>
          <w:right w:val="nil"/>
          <w:between w:val="nil"/>
        </w:pBdr>
        <w:spacing w:line="259" w:lineRule="auto"/>
        <w:ind w:left="360"/>
        <w:jc w:val="center"/>
        <w:rPr>
          <w:rFonts w:eastAsia="Cambria" w:cs="Cambria"/>
          <w:color w:val="366091"/>
          <w:sz w:val="18"/>
          <w:szCs w:val="18"/>
        </w:rPr>
      </w:pPr>
    </w:p>
    <w:p w14:paraId="162D2F0D" w14:textId="77777777" w:rsidR="00AF32D8" w:rsidRDefault="00AF32D8" w:rsidP="00584575">
      <w:pPr>
        <w:pBdr>
          <w:top w:val="nil"/>
          <w:left w:val="nil"/>
          <w:bottom w:val="nil"/>
          <w:right w:val="nil"/>
          <w:between w:val="nil"/>
        </w:pBdr>
        <w:spacing w:line="259" w:lineRule="auto"/>
        <w:ind w:left="360"/>
        <w:jc w:val="center"/>
        <w:rPr>
          <w:rFonts w:eastAsia="Cambria" w:cs="Cambria"/>
          <w:color w:val="366091"/>
          <w:sz w:val="18"/>
          <w:szCs w:val="18"/>
        </w:rPr>
      </w:pPr>
    </w:p>
    <w:p w14:paraId="5E72C137" w14:textId="77777777" w:rsidR="00AF32D8" w:rsidRDefault="00AF32D8" w:rsidP="00584575">
      <w:pPr>
        <w:pBdr>
          <w:top w:val="nil"/>
          <w:left w:val="nil"/>
          <w:bottom w:val="nil"/>
          <w:right w:val="nil"/>
          <w:between w:val="nil"/>
        </w:pBdr>
        <w:spacing w:line="259" w:lineRule="auto"/>
        <w:ind w:left="360"/>
        <w:jc w:val="center"/>
        <w:rPr>
          <w:rFonts w:eastAsia="Cambria" w:cs="Cambria"/>
          <w:color w:val="366091"/>
          <w:sz w:val="18"/>
          <w:szCs w:val="18"/>
        </w:rPr>
      </w:pPr>
    </w:p>
    <w:p w14:paraId="736B3D5C" w14:textId="77777777" w:rsidR="00AF32D8" w:rsidRDefault="00AF32D8" w:rsidP="00584575">
      <w:pPr>
        <w:pBdr>
          <w:top w:val="nil"/>
          <w:left w:val="nil"/>
          <w:bottom w:val="nil"/>
          <w:right w:val="nil"/>
          <w:between w:val="nil"/>
        </w:pBdr>
        <w:spacing w:line="259" w:lineRule="auto"/>
        <w:ind w:left="360"/>
        <w:jc w:val="center"/>
        <w:rPr>
          <w:rFonts w:eastAsia="Cambria" w:cs="Cambria"/>
          <w:color w:val="366091"/>
          <w:sz w:val="18"/>
          <w:szCs w:val="18"/>
        </w:rPr>
      </w:pPr>
    </w:p>
    <w:p w14:paraId="741DDF37" w14:textId="77777777" w:rsidR="00AF32D8" w:rsidRDefault="00AF32D8" w:rsidP="00584575">
      <w:pPr>
        <w:pBdr>
          <w:top w:val="nil"/>
          <w:left w:val="nil"/>
          <w:bottom w:val="nil"/>
          <w:right w:val="nil"/>
          <w:between w:val="nil"/>
        </w:pBdr>
        <w:spacing w:line="259" w:lineRule="auto"/>
        <w:ind w:left="360"/>
        <w:jc w:val="center"/>
        <w:rPr>
          <w:rFonts w:eastAsia="Cambria" w:cs="Cambria"/>
          <w:color w:val="366091"/>
          <w:sz w:val="18"/>
          <w:szCs w:val="18"/>
        </w:rPr>
      </w:pPr>
    </w:p>
    <w:p w14:paraId="3909374B" w14:textId="77777777" w:rsidR="00AF32D8" w:rsidRDefault="00AF32D8" w:rsidP="00584575">
      <w:pPr>
        <w:pBdr>
          <w:top w:val="nil"/>
          <w:left w:val="nil"/>
          <w:bottom w:val="nil"/>
          <w:right w:val="nil"/>
          <w:between w:val="nil"/>
        </w:pBdr>
        <w:spacing w:line="259" w:lineRule="auto"/>
        <w:ind w:left="360"/>
        <w:jc w:val="center"/>
        <w:rPr>
          <w:rFonts w:eastAsia="Cambria" w:cs="Cambria"/>
          <w:color w:val="366091"/>
          <w:sz w:val="18"/>
          <w:szCs w:val="18"/>
        </w:rPr>
      </w:pPr>
    </w:p>
    <w:p w14:paraId="69478ABB" w14:textId="77777777" w:rsidR="00AF32D8" w:rsidRDefault="00AF32D8" w:rsidP="00986A2C">
      <w:pPr>
        <w:pBdr>
          <w:top w:val="nil"/>
          <w:left w:val="nil"/>
          <w:bottom w:val="nil"/>
          <w:right w:val="nil"/>
          <w:between w:val="nil"/>
        </w:pBdr>
        <w:spacing w:line="259" w:lineRule="auto"/>
        <w:rPr>
          <w:rFonts w:eastAsia="Cambria" w:cs="Cambria"/>
          <w:color w:val="366091"/>
          <w:sz w:val="18"/>
          <w:szCs w:val="18"/>
        </w:rPr>
      </w:pPr>
    </w:p>
    <w:p w14:paraId="77A92170" w14:textId="2F31583F" w:rsidR="00283EFE" w:rsidRPr="00283EFE" w:rsidRDefault="00EB20B4" w:rsidP="00283EFE">
      <w:pPr>
        <w:pBdr>
          <w:top w:val="nil"/>
          <w:left w:val="nil"/>
          <w:bottom w:val="nil"/>
          <w:right w:val="nil"/>
          <w:between w:val="nil"/>
        </w:pBdr>
        <w:spacing w:line="259" w:lineRule="auto"/>
        <w:ind w:left="360"/>
        <w:jc w:val="center"/>
        <w:rPr>
          <w:rFonts w:eastAsia="Cambria" w:cs="Cambria"/>
          <w:color w:val="366091"/>
          <w:sz w:val="18"/>
          <w:szCs w:val="18"/>
        </w:rPr>
      </w:pPr>
      <w:commentRangeStart w:id="7"/>
      <w:r>
        <w:rPr>
          <w:rFonts w:eastAsia="Cambria" w:cs="Cambria"/>
          <w:color w:val="366091"/>
          <w:sz w:val="18"/>
          <w:szCs w:val="18"/>
        </w:rPr>
        <w:lastRenderedPageBreak/>
        <w:t>Grafica</w:t>
      </w:r>
      <w:r w:rsidR="00E814FE" w:rsidRPr="00B03085">
        <w:rPr>
          <w:rFonts w:eastAsia="Cambria" w:cs="Cambria"/>
          <w:color w:val="366091"/>
          <w:sz w:val="18"/>
          <w:szCs w:val="18"/>
        </w:rPr>
        <w:t xml:space="preserve"> </w:t>
      </w:r>
      <w:r>
        <w:rPr>
          <w:rFonts w:eastAsia="Cambria" w:cs="Cambria"/>
          <w:color w:val="366091"/>
          <w:sz w:val="18"/>
          <w:szCs w:val="18"/>
        </w:rPr>
        <w:t>2</w:t>
      </w:r>
      <w:r w:rsidR="00E814FE" w:rsidRPr="00B03085">
        <w:rPr>
          <w:rFonts w:eastAsia="Cambria" w:cs="Cambria"/>
          <w:color w:val="366091"/>
          <w:sz w:val="18"/>
          <w:szCs w:val="18"/>
        </w:rPr>
        <w:t xml:space="preserve">. </w:t>
      </w:r>
      <w:r w:rsidR="0014406A" w:rsidRPr="00B03085">
        <w:rPr>
          <w:rFonts w:eastAsia="Cambria" w:cs="Cambria"/>
          <w:color w:val="366091"/>
          <w:sz w:val="18"/>
          <w:szCs w:val="18"/>
        </w:rPr>
        <w:t>Res</w:t>
      </w:r>
      <w:r w:rsidR="0014406A">
        <w:rPr>
          <w:rFonts w:eastAsia="Cambria" w:cs="Cambria"/>
          <w:color w:val="366091"/>
          <w:sz w:val="18"/>
          <w:szCs w:val="18"/>
        </w:rPr>
        <w:t xml:space="preserve">ultado Punto </w:t>
      </w:r>
      <w:commentRangeEnd w:id="7"/>
      <w:r w:rsidR="00B24DF7">
        <w:rPr>
          <w:rStyle w:val="Refdecomentario"/>
        </w:rPr>
        <w:commentReference w:id="7"/>
      </w:r>
      <w:r w:rsidR="0014406A">
        <w:rPr>
          <w:rFonts w:eastAsia="Cambria" w:cs="Cambria"/>
          <w:color w:val="366091"/>
          <w:sz w:val="18"/>
          <w:szCs w:val="18"/>
        </w:rPr>
        <w:t>2</w:t>
      </w:r>
    </w:p>
    <w:p w14:paraId="60FA8837" w14:textId="12BD1D37" w:rsidR="00216FFF" w:rsidRPr="00B03085" w:rsidRDefault="00283EFE" w:rsidP="00283EFE">
      <w:pPr>
        <w:jc w:val="center"/>
      </w:pPr>
      <w:r>
        <w:rPr>
          <w:noProof/>
        </w:rPr>
        <w:drawing>
          <wp:inline distT="0" distB="0" distL="0" distR="0" wp14:anchorId="7C1690C8" wp14:editId="7544C977">
            <wp:extent cx="4865298" cy="2881223"/>
            <wp:effectExtent l="0" t="0" r="12065" b="14605"/>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10389A2" w14:textId="77777777" w:rsidR="00F905F0" w:rsidRPr="00B03085" w:rsidRDefault="00F905F0" w:rsidP="00F7358C">
      <w:pPr>
        <w:spacing w:after="240"/>
        <w:rPr>
          <w:b/>
        </w:rPr>
      </w:pPr>
    </w:p>
    <w:p w14:paraId="2DCA7F88" w14:textId="19102F8B" w:rsidR="00F7358C" w:rsidRPr="00B03085" w:rsidRDefault="00F7358C" w:rsidP="00F7358C">
      <w:pPr>
        <w:spacing w:line="276" w:lineRule="auto"/>
        <w:jc w:val="center"/>
        <w:rPr>
          <w:b/>
          <w:color w:val="000000"/>
        </w:rPr>
      </w:pPr>
      <w:r>
        <w:rPr>
          <w:b/>
        </w:rPr>
        <w:t>PUNTO 3 – HUMEDAL RIOGRANDE</w:t>
      </w:r>
    </w:p>
    <w:p w14:paraId="14BE190A" w14:textId="0842B4D1" w:rsidR="009E2AD7" w:rsidRDefault="009E2AD7" w:rsidP="009E2AD7">
      <w:pPr>
        <w:spacing w:line="276" w:lineRule="auto"/>
        <w:jc w:val="both"/>
      </w:pPr>
      <w:r w:rsidRPr="00B03085">
        <w:t>Se procede a realizar la toma</w:t>
      </w:r>
      <w:r>
        <w:t xml:space="preserve"> de la tercera muestra hacia el norte del humedal</w:t>
      </w:r>
      <w:r w:rsidRPr="00B03085">
        <w:t>, para esta muestra se hace la limpieza de los sensores con agua potable para evitar que los residuos de la anterior muestra no interfieran en la medición actual</w:t>
      </w:r>
      <w:r>
        <w:t>.</w:t>
      </w:r>
      <w:r w:rsidRPr="00B03085">
        <w:t xml:space="preserve"> Se obtiene </w:t>
      </w:r>
      <w:r>
        <w:t>las</w:t>
      </w:r>
      <w:r w:rsidRPr="00B03085">
        <w:t xml:space="preserve"> medidas </w:t>
      </w:r>
      <w:r>
        <w:t>del</w:t>
      </w:r>
      <w:r w:rsidRPr="00B03085">
        <w:t xml:space="preserve"> punto para analizar su variación y con la finalidad de obtener un muestreo simple. </w:t>
      </w:r>
    </w:p>
    <w:p w14:paraId="157B61C9" w14:textId="77777777" w:rsidR="008F010E" w:rsidRPr="00B03085" w:rsidRDefault="008F010E" w:rsidP="008F010E">
      <w:pPr>
        <w:rPr>
          <w:i/>
          <w:color w:val="1F497D"/>
          <w:sz w:val="18"/>
          <w:szCs w:val="18"/>
        </w:rPr>
      </w:pPr>
    </w:p>
    <w:p w14:paraId="60FA883E" w14:textId="617BAE94" w:rsidR="00216FFF" w:rsidRPr="00B03085" w:rsidRDefault="00E814FE">
      <w:pPr>
        <w:jc w:val="center"/>
        <w:rPr>
          <w:rFonts w:eastAsia="Arial" w:cs="Arial"/>
          <w:i/>
          <w:sz w:val="22"/>
          <w:szCs w:val="22"/>
        </w:rPr>
      </w:pPr>
      <w:r w:rsidRPr="00B03085">
        <w:rPr>
          <w:i/>
          <w:color w:val="1F497D"/>
          <w:sz w:val="18"/>
          <w:szCs w:val="18"/>
        </w:rPr>
        <w:t xml:space="preserve">Ilustración </w:t>
      </w:r>
      <w:r w:rsidR="00F66422" w:rsidRPr="00B03085">
        <w:rPr>
          <w:i/>
          <w:color w:val="1F497D"/>
          <w:sz w:val="18"/>
          <w:szCs w:val="18"/>
        </w:rPr>
        <w:t>4</w:t>
      </w:r>
      <w:r w:rsidRPr="00B03085">
        <w:rPr>
          <w:i/>
          <w:color w:val="1F497D"/>
          <w:sz w:val="18"/>
          <w:szCs w:val="18"/>
        </w:rPr>
        <w:t xml:space="preserve">. Toma de Muestra Punto </w:t>
      </w:r>
      <w:commentRangeStart w:id="8"/>
      <w:r w:rsidR="00EC02D3" w:rsidRPr="00B03085">
        <w:rPr>
          <w:i/>
          <w:color w:val="1F497D"/>
          <w:sz w:val="18"/>
          <w:szCs w:val="18"/>
        </w:rPr>
        <w:t>3</w:t>
      </w:r>
      <w:commentRangeEnd w:id="8"/>
      <w:r w:rsidR="00B24DF7">
        <w:rPr>
          <w:rStyle w:val="Refdecomentario"/>
        </w:rPr>
        <w:commentReference w:id="8"/>
      </w:r>
      <w:r w:rsidRPr="00B03085">
        <w:rPr>
          <w:i/>
          <w:color w:val="1F497D"/>
          <w:sz w:val="18"/>
          <w:szCs w:val="18"/>
        </w:rPr>
        <w:t>.</w:t>
      </w:r>
      <w:r w:rsidR="00B006E6">
        <w:rPr>
          <w:i/>
          <w:color w:val="1F497D"/>
          <w:sz w:val="18"/>
          <w:szCs w:val="18"/>
        </w:rPr>
        <w:t xml:space="preserve"> </w:t>
      </w:r>
    </w:p>
    <w:p w14:paraId="60FA8840" w14:textId="02381FA6" w:rsidR="00216FFF" w:rsidRPr="00B03085" w:rsidRDefault="00213027">
      <w:pPr>
        <w:pBdr>
          <w:top w:val="nil"/>
          <w:left w:val="nil"/>
          <w:bottom w:val="nil"/>
          <w:right w:val="nil"/>
          <w:between w:val="nil"/>
        </w:pBdr>
        <w:jc w:val="center"/>
        <w:rPr>
          <w:i/>
          <w:color w:val="1F497D"/>
          <w:sz w:val="18"/>
          <w:szCs w:val="18"/>
        </w:rPr>
      </w:pPr>
      <w:r>
        <w:rPr>
          <w:noProof/>
          <w:lang w:val="es-ES" w:eastAsia="es-ES"/>
        </w:rPr>
        <w:pict w14:anchorId="0ECDDA0D">
          <v:shape id="_x0000_i1029" type="#_x0000_t75" style="width:295.5pt;height:222pt">
            <v:imagedata r:id="rId19" o:title="WhatsApp Image 2022-12-02 at 11"/>
          </v:shape>
        </w:pict>
      </w:r>
    </w:p>
    <w:p w14:paraId="2796B4D3" w14:textId="77777777" w:rsidR="00216FFF" w:rsidRPr="00B03085" w:rsidRDefault="00216FFF">
      <w:pPr>
        <w:pBdr>
          <w:top w:val="nil"/>
          <w:left w:val="nil"/>
          <w:bottom w:val="nil"/>
          <w:right w:val="nil"/>
          <w:between w:val="nil"/>
        </w:pBdr>
        <w:jc w:val="center"/>
        <w:rPr>
          <w:i/>
          <w:color w:val="1F497D"/>
          <w:sz w:val="18"/>
          <w:szCs w:val="18"/>
        </w:rPr>
      </w:pPr>
    </w:p>
    <w:p w14:paraId="60FA8844" w14:textId="61C658C3" w:rsidR="00216FFF" w:rsidRPr="00B03085" w:rsidRDefault="00E814FE">
      <w:pPr>
        <w:numPr>
          <w:ilvl w:val="0"/>
          <w:numId w:val="1"/>
        </w:numPr>
        <w:pBdr>
          <w:top w:val="nil"/>
          <w:left w:val="nil"/>
          <w:bottom w:val="nil"/>
          <w:right w:val="nil"/>
          <w:between w:val="nil"/>
        </w:pBdr>
        <w:spacing w:after="160" w:line="259" w:lineRule="auto"/>
        <w:rPr>
          <w:color w:val="000000"/>
        </w:rPr>
      </w:pPr>
      <w:r w:rsidRPr="00B03085">
        <w:rPr>
          <w:b/>
          <w:color w:val="000000"/>
        </w:rPr>
        <w:t>Datos de la muestra</w:t>
      </w:r>
      <w:r w:rsidR="00420750">
        <w:rPr>
          <w:b/>
          <w:color w:val="000000"/>
        </w:rPr>
        <w:t xml:space="preserve"> punto</w:t>
      </w:r>
      <w:r w:rsidRPr="00B03085">
        <w:rPr>
          <w:b/>
          <w:color w:val="000000"/>
        </w:rPr>
        <w:t xml:space="preserve"> 3: </w:t>
      </w:r>
      <w:r w:rsidRPr="00B03085">
        <w:rPr>
          <w:color w:val="000000"/>
        </w:rPr>
        <w:t>Hora</w:t>
      </w:r>
      <w:r w:rsidRPr="00B03085">
        <w:rPr>
          <w:b/>
          <w:color w:val="000000"/>
        </w:rPr>
        <w:t xml:space="preserve">: </w:t>
      </w:r>
      <w:r w:rsidRPr="00B03085">
        <w:rPr>
          <w:color w:val="000000"/>
        </w:rPr>
        <w:t>1</w:t>
      </w:r>
      <w:r w:rsidR="00584575" w:rsidRPr="00B03085">
        <w:rPr>
          <w:color w:val="000000"/>
        </w:rPr>
        <w:t>0</w:t>
      </w:r>
      <w:r w:rsidRPr="00B03085">
        <w:rPr>
          <w:color w:val="000000"/>
        </w:rPr>
        <w:t>:</w:t>
      </w:r>
      <w:r w:rsidR="00420750">
        <w:rPr>
          <w:color w:val="000000"/>
        </w:rPr>
        <w:t>11</w:t>
      </w:r>
      <w:r w:rsidRPr="00B03085">
        <w:rPr>
          <w:color w:val="000000"/>
        </w:rPr>
        <w:t xml:space="preserve"> a.m</w:t>
      </w:r>
    </w:p>
    <w:p w14:paraId="60FA8847" w14:textId="0DF5E87D" w:rsidR="00216FFF" w:rsidRPr="00B03085" w:rsidRDefault="00E814FE">
      <w:r w:rsidRPr="00B03085">
        <w:lastRenderedPageBreak/>
        <w:t>En la siguiente tabla se pueden evidenciar los datos obtenidos en el muestreo Punto 3:</w:t>
      </w:r>
    </w:p>
    <w:p w14:paraId="60FA8848" w14:textId="77777777" w:rsidR="00216FFF" w:rsidRPr="00B03085" w:rsidRDefault="00216FFF">
      <w:pPr>
        <w:pBdr>
          <w:top w:val="nil"/>
          <w:left w:val="nil"/>
          <w:bottom w:val="nil"/>
          <w:right w:val="nil"/>
          <w:between w:val="nil"/>
        </w:pBdr>
        <w:spacing w:line="259" w:lineRule="auto"/>
        <w:ind w:left="360"/>
        <w:rPr>
          <w:rFonts w:eastAsia="Arial" w:cs="Arial"/>
          <w:color w:val="000000"/>
        </w:rPr>
      </w:pPr>
    </w:p>
    <w:p w14:paraId="60FA8849" w14:textId="43BA2911" w:rsidR="00216FFF" w:rsidRPr="00B03085" w:rsidRDefault="00E814FE">
      <w:pPr>
        <w:pBdr>
          <w:top w:val="nil"/>
          <w:left w:val="nil"/>
          <w:bottom w:val="nil"/>
          <w:right w:val="nil"/>
          <w:between w:val="nil"/>
        </w:pBdr>
        <w:spacing w:line="259" w:lineRule="auto"/>
        <w:ind w:left="360"/>
        <w:jc w:val="center"/>
        <w:rPr>
          <w:rFonts w:eastAsia="Arial" w:cs="Arial"/>
          <w:color w:val="1F497D"/>
        </w:rPr>
      </w:pPr>
      <w:commentRangeStart w:id="9"/>
      <w:r w:rsidRPr="00B03085">
        <w:rPr>
          <w:rFonts w:eastAsia="Cambria" w:cs="Cambria"/>
          <w:color w:val="1F497D"/>
          <w:sz w:val="18"/>
          <w:szCs w:val="18"/>
        </w:rPr>
        <w:t>Tabla 4. Res</w:t>
      </w:r>
      <w:r w:rsidR="00986A2C">
        <w:rPr>
          <w:rFonts w:eastAsia="Cambria" w:cs="Cambria"/>
          <w:color w:val="1F497D"/>
          <w:sz w:val="18"/>
          <w:szCs w:val="18"/>
        </w:rPr>
        <w:t xml:space="preserve">ultado Punto 3 </w:t>
      </w:r>
      <w:commentRangeEnd w:id="9"/>
      <w:r w:rsidR="00B24DF7">
        <w:rPr>
          <w:rStyle w:val="Refdecomentario"/>
        </w:rPr>
        <w:commentReference w:id="9"/>
      </w:r>
    </w:p>
    <w:tbl>
      <w:tblPr>
        <w:tblW w:w="6615" w:type="dxa"/>
        <w:jc w:val="center"/>
        <w:tblCellMar>
          <w:left w:w="70" w:type="dxa"/>
          <w:right w:w="70" w:type="dxa"/>
        </w:tblCellMar>
        <w:tblLook w:val="04A0" w:firstRow="1" w:lastRow="0" w:firstColumn="1" w:lastColumn="0" w:noHBand="0" w:noVBand="1"/>
      </w:tblPr>
      <w:tblGrid>
        <w:gridCol w:w="4132"/>
        <w:gridCol w:w="1362"/>
        <w:gridCol w:w="1121"/>
      </w:tblGrid>
      <w:tr w:rsidR="00CD6D5A" w:rsidRPr="00CD6D5A" w14:paraId="783F9539" w14:textId="77777777" w:rsidTr="00CD6D5A">
        <w:trPr>
          <w:trHeight w:val="244"/>
          <w:jc w:val="center"/>
        </w:trPr>
        <w:tc>
          <w:tcPr>
            <w:tcW w:w="4132"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3F335AC" w14:textId="77777777" w:rsidR="00CD6D5A" w:rsidRPr="00CD6D5A" w:rsidRDefault="00CD6D5A" w:rsidP="00CD6D5A">
            <w:pPr>
              <w:jc w:val="center"/>
              <w:rPr>
                <w:rFonts w:eastAsia="Times New Roman" w:cs="Calibri"/>
                <w:b/>
                <w:bCs/>
                <w:color w:val="000000"/>
                <w:sz w:val="22"/>
                <w:szCs w:val="22"/>
                <w:lang w:val="es-ES" w:eastAsia="es-ES"/>
              </w:rPr>
            </w:pPr>
            <w:r w:rsidRPr="00CD6D5A">
              <w:rPr>
                <w:rFonts w:eastAsia="Times New Roman" w:cs="Calibri"/>
                <w:b/>
                <w:bCs/>
                <w:color w:val="000000"/>
                <w:sz w:val="22"/>
                <w:szCs w:val="22"/>
                <w:lang w:val="es-ES" w:eastAsia="es-ES"/>
              </w:rPr>
              <w:t>Parámetros</w:t>
            </w:r>
          </w:p>
        </w:tc>
        <w:tc>
          <w:tcPr>
            <w:tcW w:w="1362" w:type="dxa"/>
            <w:tcBorders>
              <w:top w:val="single" w:sz="4" w:space="0" w:color="auto"/>
              <w:left w:val="nil"/>
              <w:bottom w:val="single" w:sz="4" w:space="0" w:color="auto"/>
              <w:right w:val="single" w:sz="4" w:space="0" w:color="auto"/>
            </w:tcBorders>
            <w:shd w:val="clear" w:color="000000" w:fill="D9D9D9"/>
            <w:noWrap/>
            <w:vAlign w:val="center"/>
            <w:hideMark/>
          </w:tcPr>
          <w:p w14:paraId="045EFBED" w14:textId="77777777" w:rsidR="00CD6D5A" w:rsidRPr="00CD6D5A" w:rsidRDefault="00CD6D5A" w:rsidP="00CD6D5A">
            <w:pPr>
              <w:jc w:val="center"/>
              <w:rPr>
                <w:rFonts w:eastAsia="Times New Roman" w:cs="Calibri"/>
                <w:b/>
                <w:bCs/>
                <w:color w:val="000000"/>
                <w:sz w:val="22"/>
                <w:szCs w:val="22"/>
                <w:lang w:val="es-ES" w:eastAsia="es-ES"/>
              </w:rPr>
            </w:pPr>
            <w:r w:rsidRPr="00CD6D5A">
              <w:rPr>
                <w:rFonts w:eastAsia="Times New Roman" w:cs="Calibri"/>
                <w:b/>
                <w:bCs/>
                <w:color w:val="000000"/>
                <w:sz w:val="22"/>
                <w:szCs w:val="22"/>
                <w:lang w:val="es-ES" w:eastAsia="es-ES"/>
              </w:rPr>
              <w:t>Unidades</w:t>
            </w:r>
          </w:p>
        </w:tc>
        <w:tc>
          <w:tcPr>
            <w:tcW w:w="1121" w:type="dxa"/>
            <w:tcBorders>
              <w:top w:val="single" w:sz="4" w:space="0" w:color="auto"/>
              <w:left w:val="nil"/>
              <w:bottom w:val="single" w:sz="4" w:space="0" w:color="auto"/>
              <w:right w:val="single" w:sz="4" w:space="0" w:color="auto"/>
            </w:tcBorders>
            <w:shd w:val="clear" w:color="000000" w:fill="BDD7EE"/>
            <w:noWrap/>
            <w:vAlign w:val="center"/>
            <w:hideMark/>
          </w:tcPr>
          <w:p w14:paraId="4AF370EA" w14:textId="77777777" w:rsidR="00CD6D5A" w:rsidRPr="00CD6D5A" w:rsidRDefault="00CD6D5A" w:rsidP="00CD6D5A">
            <w:pPr>
              <w:jc w:val="center"/>
              <w:rPr>
                <w:rFonts w:eastAsia="Times New Roman" w:cs="Calibri"/>
                <w:b/>
                <w:bCs/>
                <w:color w:val="000000"/>
                <w:sz w:val="22"/>
                <w:szCs w:val="22"/>
                <w:lang w:val="es-ES" w:eastAsia="es-ES"/>
              </w:rPr>
            </w:pPr>
            <w:r w:rsidRPr="00CD6D5A">
              <w:rPr>
                <w:rFonts w:eastAsia="Times New Roman" w:cs="Calibri"/>
                <w:b/>
                <w:bCs/>
                <w:color w:val="000000"/>
                <w:sz w:val="22"/>
                <w:szCs w:val="22"/>
                <w:lang w:val="es-ES" w:eastAsia="es-ES"/>
              </w:rPr>
              <w:t>Punto 3</w:t>
            </w:r>
          </w:p>
        </w:tc>
      </w:tr>
      <w:tr w:rsidR="00CD6D5A" w:rsidRPr="00CD6D5A" w14:paraId="00565A14"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noWrap/>
            <w:vAlign w:val="bottom"/>
            <w:hideMark/>
          </w:tcPr>
          <w:p w14:paraId="3A4CB234"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pH</w:t>
            </w:r>
          </w:p>
        </w:tc>
        <w:tc>
          <w:tcPr>
            <w:tcW w:w="1362" w:type="dxa"/>
            <w:tcBorders>
              <w:top w:val="nil"/>
              <w:left w:val="nil"/>
              <w:bottom w:val="single" w:sz="4" w:space="0" w:color="auto"/>
              <w:right w:val="single" w:sz="4" w:space="0" w:color="auto"/>
            </w:tcBorders>
            <w:shd w:val="clear" w:color="000000" w:fill="FFFFFF"/>
            <w:noWrap/>
            <w:vAlign w:val="center"/>
            <w:hideMark/>
          </w:tcPr>
          <w:p w14:paraId="2B5D5088"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Ph</w:t>
            </w:r>
          </w:p>
        </w:tc>
        <w:tc>
          <w:tcPr>
            <w:tcW w:w="1121" w:type="dxa"/>
            <w:tcBorders>
              <w:top w:val="nil"/>
              <w:left w:val="nil"/>
              <w:bottom w:val="single" w:sz="4" w:space="0" w:color="auto"/>
              <w:right w:val="single" w:sz="4" w:space="0" w:color="auto"/>
            </w:tcBorders>
            <w:shd w:val="clear" w:color="auto" w:fill="auto"/>
            <w:noWrap/>
            <w:vAlign w:val="center"/>
            <w:hideMark/>
          </w:tcPr>
          <w:p w14:paraId="35E72A81"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7.5</w:t>
            </w:r>
          </w:p>
        </w:tc>
      </w:tr>
      <w:tr w:rsidR="00CD6D5A" w:rsidRPr="00CD6D5A" w14:paraId="2F283786"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noWrap/>
            <w:vAlign w:val="center"/>
            <w:hideMark/>
          </w:tcPr>
          <w:p w14:paraId="0BCA621F"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Temperatura</w:t>
            </w:r>
          </w:p>
        </w:tc>
        <w:tc>
          <w:tcPr>
            <w:tcW w:w="1362" w:type="dxa"/>
            <w:tcBorders>
              <w:top w:val="nil"/>
              <w:left w:val="nil"/>
              <w:bottom w:val="single" w:sz="4" w:space="0" w:color="auto"/>
              <w:right w:val="single" w:sz="4" w:space="0" w:color="auto"/>
            </w:tcBorders>
            <w:shd w:val="clear" w:color="000000" w:fill="FFFFFF"/>
            <w:noWrap/>
            <w:vAlign w:val="center"/>
            <w:hideMark/>
          </w:tcPr>
          <w:p w14:paraId="6E230338"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°C</w:t>
            </w:r>
          </w:p>
        </w:tc>
        <w:tc>
          <w:tcPr>
            <w:tcW w:w="1121" w:type="dxa"/>
            <w:tcBorders>
              <w:top w:val="nil"/>
              <w:left w:val="nil"/>
              <w:bottom w:val="single" w:sz="4" w:space="0" w:color="auto"/>
              <w:right w:val="single" w:sz="4" w:space="0" w:color="auto"/>
            </w:tcBorders>
            <w:shd w:val="clear" w:color="auto" w:fill="auto"/>
            <w:noWrap/>
            <w:vAlign w:val="center"/>
            <w:hideMark/>
          </w:tcPr>
          <w:p w14:paraId="503F8042"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17.39</w:t>
            </w:r>
          </w:p>
        </w:tc>
      </w:tr>
      <w:tr w:rsidR="00CD6D5A" w:rsidRPr="00CD6D5A" w14:paraId="5EE73254"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noWrap/>
            <w:vAlign w:val="center"/>
            <w:hideMark/>
          </w:tcPr>
          <w:p w14:paraId="34E6D776"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Conductividad</w:t>
            </w:r>
          </w:p>
        </w:tc>
        <w:tc>
          <w:tcPr>
            <w:tcW w:w="1362" w:type="dxa"/>
            <w:tcBorders>
              <w:top w:val="nil"/>
              <w:left w:val="nil"/>
              <w:bottom w:val="single" w:sz="4" w:space="0" w:color="auto"/>
              <w:right w:val="single" w:sz="4" w:space="0" w:color="auto"/>
            </w:tcBorders>
            <w:shd w:val="clear" w:color="000000" w:fill="FFFFFF"/>
            <w:noWrap/>
            <w:vAlign w:val="center"/>
            <w:hideMark/>
          </w:tcPr>
          <w:p w14:paraId="16E4A429"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µS/cm</w:t>
            </w:r>
          </w:p>
        </w:tc>
        <w:tc>
          <w:tcPr>
            <w:tcW w:w="1121" w:type="dxa"/>
            <w:tcBorders>
              <w:top w:val="nil"/>
              <w:left w:val="nil"/>
              <w:bottom w:val="single" w:sz="4" w:space="0" w:color="auto"/>
              <w:right w:val="single" w:sz="4" w:space="0" w:color="auto"/>
            </w:tcBorders>
            <w:shd w:val="clear" w:color="auto" w:fill="auto"/>
            <w:noWrap/>
            <w:vAlign w:val="center"/>
            <w:hideMark/>
          </w:tcPr>
          <w:p w14:paraId="5C7A67A6"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219</w:t>
            </w:r>
          </w:p>
        </w:tc>
      </w:tr>
      <w:tr w:rsidR="00CD6D5A" w:rsidRPr="00CD6D5A" w14:paraId="58AF95D9"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vAlign w:val="center"/>
            <w:hideMark/>
          </w:tcPr>
          <w:p w14:paraId="6682B75A"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Potencial de Oxidación y reducción</w:t>
            </w:r>
          </w:p>
        </w:tc>
        <w:tc>
          <w:tcPr>
            <w:tcW w:w="1362" w:type="dxa"/>
            <w:tcBorders>
              <w:top w:val="nil"/>
              <w:left w:val="nil"/>
              <w:bottom w:val="single" w:sz="4" w:space="0" w:color="auto"/>
              <w:right w:val="single" w:sz="4" w:space="0" w:color="auto"/>
            </w:tcBorders>
            <w:shd w:val="clear" w:color="000000" w:fill="FFFFFF"/>
            <w:noWrap/>
            <w:vAlign w:val="center"/>
            <w:hideMark/>
          </w:tcPr>
          <w:p w14:paraId="3FC0D4AF"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ORP</w:t>
            </w:r>
          </w:p>
        </w:tc>
        <w:tc>
          <w:tcPr>
            <w:tcW w:w="1121" w:type="dxa"/>
            <w:tcBorders>
              <w:top w:val="nil"/>
              <w:left w:val="nil"/>
              <w:bottom w:val="single" w:sz="4" w:space="0" w:color="auto"/>
              <w:right w:val="single" w:sz="4" w:space="0" w:color="auto"/>
            </w:tcBorders>
            <w:shd w:val="clear" w:color="auto" w:fill="auto"/>
            <w:noWrap/>
            <w:vAlign w:val="center"/>
            <w:hideMark/>
          </w:tcPr>
          <w:p w14:paraId="63AC0102"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49.3</w:t>
            </w:r>
          </w:p>
        </w:tc>
      </w:tr>
      <w:tr w:rsidR="00CD6D5A" w:rsidRPr="00CD6D5A" w14:paraId="497B551D"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noWrap/>
            <w:vAlign w:val="center"/>
            <w:hideMark/>
          </w:tcPr>
          <w:p w14:paraId="631483CA"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Oxígeno disuelto</w:t>
            </w:r>
          </w:p>
        </w:tc>
        <w:tc>
          <w:tcPr>
            <w:tcW w:w="1362" w:type="dxa"/>
            <w:tcBorders>
              <w:top w:val="nil"/>
              <w:left w:val="nil"/>
              <w:bottom w:val="single" w:sz="4" w:space="0" w:color="auto"/>
              <w:right w:val="single" w:sz="4" w:space="0" w:color="auto"/>
            </w:tcBorders>
            <w:shd w:val="clear" w:color="000000" w:fill="FFFFFF"/>
            <w:noWrap/>
            <w:vAlign w:val="center"/>
            <w:hideMark/>
          </w:tcPr>
          <w:p w14:paraId="2510D40C"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%DO</w:t>
            </w:r>
          </w:p>
        </w:tc>
        <w:tc>
          <w:tcPr>
            <w:tcW w:w="1121" w:type="dxa"/>
            <w:tcBorders>
              <w:top w:val="nil"/>
              <w:left w:val="nil"/>
              <w:bottom w:val="single" w:sz="4" w:space="0" w:color="auto"/>
              <w:right w:val="single" w:sz="4" w:space="0" w:color="auto"/>
            </w:tcBorders>
            <w:shd w:val="clear" w:color="auto" w:fill="auto"/>
            <w:noWrap/>
            <w:vAlign w:val="center"/>
            <w:hideMark/>
          </w:tcPr>
          <w:p w14:paraId="11A386E9"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32.3</w:t>
            </w:r>
          </w:p>
        </w:tc>
      </w:tr>
      <w:tr w:rsidR="00CD6D5A" w:rsidRPr="00CD6D5A" w14:paraId="5062E149"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vAlign w:val="center"/>
            <w:hideMark/>
          </w:tcPr>
          <w:p w14:paraId="1B7D036B"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Sólidos disueltos totales en partes por millón</w:t>
            </w:r>
          </w:p>
        </w:tc>
        <w:tc>
          <w:tcPr>
            <w:tcW w:w="1362" w:type="dxa"/>
            <w:tcBorders>
              <w:top w:val="nil"/>
              <w:left w:val="nil"/>
              <w:bottom w:val="single" w:sz="4" w:space="0" w:color="auto"/>
              <w:right w:val="single" w:sz="4" w:space="0" w:color="auto"/>
            </w:tcBorders>
            <w:shd w:val="clear" w:color="000000" w:fill="FFFFFF"/>
            <w:noWrap/>
            <w:vAlign w:val="center"/>
            <w:hideMark/>
          </w:tcPr>
          <w:p w14:paraId="25F8D718"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ppmDO</w:t>
            </w:r>
          </w:p>
        </w:tc>
        <w:tc>
          <w:tcPr>
            <w:tcW w:w="1121" w:type="dxa"/>
            <w:tcBorders>
              <w:top w:val="nil"/>
              <w:left w:val="nil"/>
              <w:bottom w:val="single" w:sz="4" w:space="0" w:color="auto"/>
              <w:right w:val="single" w:sz="4" w:space="0" w:color="auto"/>
            </w:tcBorders>
            <w:shd w:val="clear" w:color="auto" w:fill="auto"/>
            <w:noWrap/>
            <w:vAlign w:val="center"/>
            <w:hideMark/>
          </w:tcPr>
          <w:p w14:paraId="56608889"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2.32</w:t>
            </w:r>
          </w:p>
        </w:tc>
      </w:tr>
      <w:tr w:rsidR="00CD6D5A" w:rsidRPr="00CD6D5A" w14:paraId="5025639B"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noWrap/>
            <w:vAlign w:val="center"/>
            <w:hideMark/>
          </w:tcPr>
          <w:p w14:paraId="7C698E79"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Resistividad</w:t>
            </w:r>
          </w:p>
        </w:tc>
        <w:tc>
          <w:tcPr>
            <w:tcW w:w="1362" w:type="dxa"/>
            <w:tcBorders>
              <w:top w:val="nil"/>
              <w:left w:val="nil"/>
              <w:bottom w:val="single" w:sz="4" w:space="0" w:color="auto"/>
              <w:right w:val="single" w:sz="4" w:space="0" w:color="auto"/>
            </w:tcBorders>
            <w:shd w:val="clear" w:color="000000" w:fill="FFFFFF"/>
            <w:noWrap/>
            <w:vAlign w:val="center"/>
            <w:hideMark/>
          </w:tcPr>
          <w:p w14:paraId="788BB9CE"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MΩ·cm</w:t>
            </w:r>
          </w:p>
        </w:tc>
        <w:tc>
          <w:tcPr>
            <w:tcW w:w="1121" w:type="dxa"/>
            <w:tcBorders>
              <w:top w:val="nil"/>
              <w:left w:val="nil"/>
              <w:bottom w:val="single" w:sz="4" w:space="0" w:color="auto"/>
              <w:right w:val="single" w:sz="4" w:space="0" w:color="auto"/>
            </w:tcBorders>
            <w:shd w:val="clear" w:color="auto" w:fill="auto"/>
            <w:noWrap/>
            <w:vAlign w:val="center"/>
            <w:hideMark/>
          </w:tcPr>
          <w:p w14:paraId="23640BCC"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0.0046</w:t>
            </w:r>
          </w:p>
        </w:tc>
      </w:tr>
      <w:tr w:rsidR="00CD6D5A" w:rsidRPr="00CD6D5A" w14:paraId="3335F1ED"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noWrap/>
            <w:vAlign w:val="center"/>
            <w:hideMark/>
          </w:tcPr>
          <w:p w14:paraId="456B0AA0"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Presión</w:t>
            </w:r>
          </w:p>
        </w:tc>
        <w:tc>
          <w:tcPr>
            <w:tcW w:w="1362" w:type="dxa"/>
            <w:tcBorders>
              <w:top w:val="nil"/>
              <w:left w:val="nil"/>
              <w:bottom w:val="single" w:sz="4" w:space="0" w:color="auto"/>
              <w:right w:val="single" w:sz="4" w:space="0" w:color="auto"/>
            </w:tcBorders>
            <w:shd w:val="clear" w:color="000000" w:fill="FFFFFF"/>
            <w:noWrap/>
            <w:vAlign w:val="center"/>
            <w:hideMark/>
          </w:tcPr>
          <w:p w14:paraId="36836362"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psi</w:t>
            </w:r>
          </w:p>
        </w:tc>
        <w:tc>
          <w:tcPr>
            <w:tcW w:w="1121" w:type="dxa"/>
            <w:tcBorders>
              <w:top w:val="nil"/>
              <w:left w:val="nil"/>
              <w:bottom w:val="single" w:sz="4" w:space="0" w:color="auto"/>
              <w:right w:val="single" w:sz="4" w:space="0" w:color="auto"/>
            </w:tcBorders>
            <w:shd w:val="clear" w:color="auto" w:fill="auto"/>
            <w:noWrap/>
            <w:vAlign w:val="center"/>
            <w:hideMark/>
          </w:tcPr>
          <w:p w14:paraId="69887679"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11.102</w:t>
            </w:r>
          </w:p>
        </w:tc>
      </w:tr>
      <w:tr w:rsidR="00CD6D5A" w:rsidRPr="00CD6D5A" w14:paraId="2FBB1736"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000000" w:fill="FFFFFF"/>
            <w:vAlign w:val="center"/>
            <w:hideMark/>
          </w:tcPr>
          <w:p w14:paraId="378ECF24"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Solidos disueltos totales</w:t>
            </w:r>
          </w:p>
        </w:tc>
        <w:tc>
          <w:tcPr>
            <w:tcW w:w="1362" w:type="dxa"/>
            <w:tcBorders>
              <w:top w:val="nil"/>
              <w:left w:val="nil"/>
              <w:bottom w:val="single" w:sz="4" w:space="0" w:color="auto"/>
              <w:right w:val="single" w:sz="4" w:space="0" w:color="auto"/>
            </w:tcBorders>
            <w:shd w:val="clear" w:color="000000" w:fill="FFFFFF"/>
            <w:noWrap/>
            <w:vAlign w:val="center"/>
            <w:hideMark/>
          </w:tcPr>
          <w:p w14:paraId="7CAD5AD6"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ppmTds</w:t>
            </w:r>
          </w:p>
        </w:tc>
        <w:tc>
          <w:tcPr>
            <w:tcW w:w="1121" w:type="dxa"/>
            <w:tcBorders>
              <w:top w:val="nil"/>
              <w:left w:val="nil"/>
              <w:bottom w:val="single" w:sz="4" w:space="0" w:color="auto"/>
              <w:right w:val="single" w:sz="4" w:space="0" w:color="auto"/>
            </w:tcBorders>
            <w:shd w:val="clear" w:color="auto" w:fill="auto"/>
            <w:noWrap/>
            <w:vAlign w:val="center"/>
            <w:hideMark/>
          </w:tcPr>
          <w:p w14:paraId="2182BDE1"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109</w:t>
            </w:r>
          </w:p>
        </w:tc>
      </w:tr>
      <w:tr w:rsidR="00CD6D5A" w:rsidRPr="00CD6D5A" w14:paraId="30B3975C" w14:textId="77777777" w:rsidTr="00CD6D5A">
        <w:trPr>
          <w:trHeight w:val="277"/>
          <w:jc w:val="center"/>
        </w:trPr>
        <w:tc>
          <w:tcPr>
            <w:tcW w:w="4132" w:type="dxa"/>
            <w:tcBorders>
              <w:top w:val="nil"/>
              <w:left w:val="single" w:sz="4" w:space="0" w:color="auto"/>
              <w:bottom w:val="single" w:sz="4" w:space="0" w:color="auto"/>
              <w:right w:val="single" w:sz="4" w:space="0" w:color="auto"/>
            </w:tcBorders>
            <w:shd w:val="clear" w:color="auto" w:fill="auto"/>
            <w:noWrap/>
            <w:vAlign w:val="center"/>
            <w:hideMark/>
          </w:tcPr>
          <w:p w14:paraId="37764E7B" w14:textId="77777777" w:rsidR="00CD6D5A" w:rsidRPr="00CD6D5A" w:rsidRDefault="00CD6D5A" w:rsidP="00CD6D5A">
            <w:pPr>
              <w:rPr>
                <w:rFonts w:eastAsia="Times New Roman" w:cs="Calibri"/>
                <w:color w:val="000000"/>
                <w:sz w:val="22"/>
                <w:szCs w:val="22"/>
                <w:lang w:val="es-ES" w:eastAsia="es-ES"/>
              </w:rPr>
            </w:pPr>
            <w:r w:rsidRPr="00CD6D5A">
              <w:rPr>
                <w:rFonts w:eastAsia="Times New Roman" w:cs="Calibri"/>
                <w:color w:val="000000"/>
                <w:sz w:val="22"/>
                <w:szCs w:val="22"/>
                <w:lang w:val="es-ES" w:eastAsia="es-ES"/>
              </w:rPr>
              <w:t>Salinidad</w:t>
            </w:r>
          </w:p>
        </w:tc>
        <w:tc>
          <w:tcPr>
            <w:tcW w:w="1362" w:type="dxa"/>
            <w:tcBorders>
              <w:top w:val="nil"/>
              <w:left w:val="nil"/>
              <w:bottom w:val="single" w:sz="4" w:space="0" w:color="auto"/>
              <w:right w:val="single" w:sz="4" w:space="0" w:color="auto"/>
            </w:tcBorders>
            <w:shd w:val="clear" w:color="000000" w:fill="FFFFFF"/>
            <w:noWrap/>
            <w:vAlign w:val="center"/>
            <w:hideMark/>
          </w:tcPr>
          <w:p w14:paraId="50AD92AF"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PSU</w:t>
            </w:r>
          </w:p>
        </w:tc>
        <w:tc>
          <w:tcPr>
            <w:tcW w:w="1121" w:type="dxa"/>
            <w:tcBorders>
              <w:top w:val="nil"/>
              <w:left w:val="nil"/>
              <w:bottom w:val="single" w:sz="4" w:space="0" w:color="auto"/>
              <w:right w:val="single" w:sz="4" w:space="0" w:color="auto"/>
            </w:tcBorders>
            <w:shd w:val="clear" w:color="auto" w:fill="auto"/>
            <w:noWrap/>
            <w:vAlign w:val="center"/>
            <w:hideMark/>
          </w:tcPr>
          <w:p w14:paraId="2DE120C9" w14:textId="77777777" w:rsidR="00CD6D5A" w:rsidRPr="00CD6D5A" w:rsidRDefault="00CD6D5A" w:rsidP="00CD6D5A">
            <w:pPr>
              <w:jc w:val="center"/>
              <w:rPr>
                <w:rFonts w:eastAsia="Times New Roman" w:cs="Calibri"/>
                <w:color w:val="000000"/>
                <w:sz w:val="22"/>
                <w:szCs w:val="22"/>
                <w:lang w:val="es-ES" w:eastAsia="es-ES"/>
              </w:rPr>
            </w:pPr>
            <w:r w:rsidRPr="00CD6D5A">
              <w:rPr>
                <w:rFonts w:eastAsia="Times New Roman" w:cs="Calibri"/>
                <w:color w:val="000000"/>
                <w:sz w:val="22"/>
                <w:szCs w:val="22"/>
                <w:lang w:val="es-ES" w:eastAsia="es-ES"/>
              </w:rPr>
              <w:t>0.10</w:t>
            </w:r>
          </w:p>
        </w:tc>
      </w:tr>
    </w:tbl>
    <w:p w14:paraId="192BED46" w14:textId="77777777" w:rsidR="00E814FE" w:rsidRDefault="00E814FE">
      <w:pPr>
        <w:jc w:val="center"/>
        <w:rPr>
          <w:rFonts w:eastAsia="Cambria" w:cs="Cambria"/>
          <w:i/>
          <w:color w:val="1F497D"/>
          <w:sz w:val="18"/>
          <w:szCs w:val="18"/>
        </w:rPr>
      </w:pPr>
    </w:p>
    <w:p w14:paraId="2D882304" w14:textId="77777777" w:rsidR="00DE480F" w:rsidRDefault="00DE480F">
      <w:pPr>
        <w:jc w:val="center"/>
        <w:rPr>
          <w:rFonts w:eastAsia="Cambria" w:cs="Cambria"/>
          <w:i/>
          <w:color w:val="1F497D"/>
          <w:sz w:val="18"/>
          <w:szCs w:val="18"/>
        </w:rPr>
      </w:pPr>
    </w:p>
    <w:p w14:paraId="60FA8891" w14:textId="307BD146" w:rsidR="00216FFF" w:rsidRPr="00B03085" w:rsidRDefault="00E814FE">
      <w:pPr>
        <w:jc w:val="center"/>
        <w:rPr>
          <w:rFonts w:eastAsia="Cambria" w:cs="Cambria"/>
          <w:i/>
          <w:color w:val="1F497D"/>
          <w:sz w:val="18"/>
          <w:szCs w:val="18"/>
        </w:rPr>
      </w:pPr>
      <w:commentRangeStart w:id="10"/>
      <w:r w:rsidRPr="00B03085">
        <w:rPr>
          <w:rFonts w:eastAsia="Cambria" w:cs="Cambria"/>
          <w:i/>
          <w:color w:val="1F497D"/>
          <w:sz w:val="18"/>
          <w:szCs w:val="18"/>
        </w:rPr>
        <w:t xml:space="preserve">Gráfica 3. Resultados </w:t>
      </w:r>
      <w:r w:rsidRPr="00B03085">
        <w:rPr>
          <w:rFonts w:eastAsia="Cambria" w:cs="Cambria"/>
          <w:i/>
          <w:color w:val="366091"/>
          <w:sz w:val="18"/>
          <w:szCs w:val="18"/>
        </w:rPr>
        <w:t xml:space="preserve">Punto </w:t>
      </w:r>
      <w:r w:rsidR="00EC02D3" w:rsidRPr="00B03085">
        <w:rPr>
          <w:rFonts w:eastAsia="Cambria" w:cs="Cambria"/>
          <w:i/>
          <w:color w:val="366091"/>
          <w:sz w:val="18"/>
          <w:szCs w:val="18"/>
        </w:rPr>
        <w:t>3</w:t>
      </w:r>
      <w:r w:rsidR="006A0468">
        <w:rPr>
          <w:rFonts w:eastAsia="Cambria" w:cs="Cambria"/>
          <w:i/>
          <w:color w:val="366091"/>
          <w:sz w:val="18"/>
          <w:szCs w:val="18"/>
        </w:rPr>
        <w:t xml:space="preserve"> </w:t>
      </w:r>
      <w:commentRangeEnd w:id="10"/>
      <w:r w:rsidR="00B24DF7">
        <w:rPr>
          <w:rStyle w:val="Refdecomentario"/>
        </w:rPr>
        <w:commentReference w:id="10"/>
      </w:r>
    </w:p>
    <w:p w14:paraId="60FA8892" w14:textId="5F3E7563" w:rsidR="00216FFF" w:rsidRPr="00B03085" w:rsidRDefault="0007240F">
      <w:pPr>
        <w:jc w:val="center"/>
        <w:rPr>
          <w:rFonts w:eastAsia="Cambria" w:cs="Cambria"/>
          <w:i/>
          <w:color w:val="366091"/>
          <w:sz w:val="18"/>
          <w:szCs w:val="18"/>
        </w:rPr>
      </w:pPr>
      <w:bookmarkStart w:id="11" w:name="_heading=h.auq8pdxv4qgq" w:colFirst="0" w:colLast="0"/>
      <w:bookmarkEnd w:id="11"/>
      <w:r>
        <w:rPr>
          <w:noProof/>
        </w:rPr>
        <w:drawing>
          <wp:inline distT="0" distB="0" distL="0" distR="0" wp14:anchorId="7A2A3466" wp14:editId="305510D7">
            <wp:extent cx="4761781" cy="2898475"/>
            <wp:effectExtent l="0" t="0" r="1270" b="16510"/>
            <wp:docPr id="15" name="Gráfico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0FA8893" w14:textId="77777777" w:rsidR="00216FFF" w:rsidRPr="00B03085" w:rsidRDefault="00216FFF">
      <w:pPr>
        <w:jc w:val="center"/>
        <w:rPr>
          <w:rFonts w:eastAsia="Cambria" w:cs="Cambria"/>
          <w:i/>
          <w:color w:val="366091"/>
          <w:sz w:val="18"/>
          <w:szCs w:val="18"/>
        </w:rPr>
      </w:pPr>
      <w:bookmarkStart w:id="12" w:name="_heading=h.15stjan471h" w:colFirst="0" w:colLast="0"/>
      <w:bookmarkEnd w:id="12"/>
    </w:p>
    <w:p w14:paraId="1CD6BC25" w14:textId="77777777" w:rsidR="00D957DD" w:rsidRPr="00B03085" w:rsidRDefault="00D957DD" w:rsidP="00E814FE">
      <w:pPr>
        <w:spacing w:line="276" w:lineRule="auto"/>
        <w:jc w:val="both"/>
      </w:pPr>
      <w:bookmarkStart w:id="13" w:name="_heading=h.8lieuk1dw9vw" w:colFirst="0" w:colLast="0"/>
      <w:bookmarkStart w:id="14" w:name="_heading=h.lrk5dmhhcde2" w:colFirst="0" w:colLast="0"/>
      <w:bookmarkEnd w:id="13"/>
      <w:bookmarkEnd w:id="14"/>
    </w:p>
    <w:p w14:paraId="60FA8899" w14:textId="569D56B9" w:rsidR="00216FFF" w:rsidRPr="00B03085" w:rsidRDefault="00E814FE">
      <w:pPr>
        <w:pBdr>
          <w:top w:val="nil"/>
          <w:left w:val="nil"/>
          <w:bottom w:val="nil"/>
          <w:right w:val="nil"/>
          <w:between w:val="nil"/>
        </w:pBdr>
        <w:tabs>
          <w:tab w:val="left" w:pos="1189"/>
        </w:tabs>
        <w:spacing w:after="160" w:line="259" w:lineRule="auto"/>
        <w:ind w:left="720"/>
        <w:jc w:val="center"/>
        <w:rPr>
          <w:b/>
          <w:color w:val="000000"/>
        </w:rPr>
      </w:pPr>
      <w:bookmarkStart w:id="15" w:name="_heading=h.3l07hadyjjnp" w:colFirst="0" w:colLast="0"/>
      <w:bookmarkStart w:id="16" w:name="_heading=h.p1kbvv3bqrj7" w:colFirst="0" w:colLast="0"/>
      <w:bookmarkStart w:id="17" w:name="_heading=h.bnmoipiqoiyn" w:colFirst="0" w:colLast="0"/>
      <w:bookmarkEnd w:id="15"/>
      <w:bookmarkEnd w:id="16"/>
      <w:bookmarkEnd w:id="17"/>
      <w:r w:rsidRPr="00B03085">
        <w:rPr>
          <w:b/>
          <w:color w:val="000000"/>
        </w:rPr>
        <w:t>ANÁLISIS DE RESULTADOS</w:t>
      </w:r>
    </w:p>
    <w:p w14:paraId="60FA889A" w14:textId="77777777" w:rsidR="00216FFF" w:rsidRPr="00B03085" w:rsidRDefault="00216FFF">
      <w:pPr>
        <w:spacing w:line="276" w:lineRule="auto"/>
        <w:jc w:val="both"/>
      </w:pPr>
    </w:p>
    <w:p w14:paraId="60FA889D" w14:textId="758FCFAA" w:rsidR="00216FFF" w:rsidRPr="00B03085" w:rsidRDefault="00E814FE" w:rsidP="00E814FE">
      <w:pPr>
        <w:spacing w:after="240" w:line="276" w:lineRule="auto"/>
        <w:jc w:val="both"/>
        <w:rPr>
          <w:rFonts w:eastAsia="Arial" w:cs="Arial"/>
          <w:b/>
        </w:rPr>
      </w:pPr>
      <w:r w:rsidRPr="00B03085">
        <w:t xml:space="preserve">Una vez realizado el proceso de toma de muestras con el Multiparámetro se obtuvieron </w:t>
      </w:r>
      <w:commentRangeStart w:id="18"/>
      <w:r w:rsidRPr="00B03085">
        <w:t>tres datos físico-quí</w:t>
      </w:r>
      <w:r w:rsidR="005475EC">
        <w:t>micos en cada punto</w:t>
      </w:r>
      <w:commentRangeEnd w:id="18"/>
      <w:r w:rsidR="00690274">
        <w:rPr>
          <w:rStyle w:val="Refdecomentario"/>
        </w:rPr>
        <w:commentReference w:id="18"/>
      </w:r>
      <w:r w:rsidRPr="00B03085">
        <w:t xml:space="preserve">, lo cual permitió promediar por punto los datos obtenidos para su posterior análisis. En la </w:t>
      </w:r>
      <w:r w:rsidRPr="00B03085">
        <w:rPr>
          <w:b/>
          <w:i/>
        </w:rPr>
        <w:t>tabla 5</w:t>
      </w:r>
      <w:r w:rsidRPr="00B03085">
        <w:t xml:space="preserve"> se pueden evidenc</w:t>
      </w:r>
      <w:r w:rsidR="00AD3E8E">
        <w:t>iar los datos</w:t>
      </w:r>
      <w:r w:rsidRPr="00B03085">
        <w:t xml:space="preserve"> de Ph, Conductividad, Potencial de oxidación y reducción, Oxígeno disuelto, Sólidos disueltos totales en partes por millón, resistividad, presión, sólidos disueltos totales y salinidad. </w:t>
      </w:r>
    </w:p>
    <w:p w14:paraId="5DBDC739" w14:textId="27572BB6" w:rsidR="00815ADE" w:rsidRPr="00B03085" w:rsidRDefault="00E814FE" w:rsidP="00815ADE">
      <w:pPr>
        <w:pBdr>
          <w:top w:val="nil"/>
          <w:left w:val="nil"/>
          <w:bottom w:val="nil"/>
          <w:right w:val="nil"/>
          <w:between w:val="nil"/>
        </w:pBdr>
        <w:spacing w:line="259" w:lineRule="auto"/>
        <w:ind w:left="360"/>
        <w:jc w:val="center"/>
        <w:rPr>
          <w:rFonts w:eastAsia="Cambria" w:cs="Cambria"/>
          <w:i/>
          <w:iCs/>
          <w:color w:val="1F497D"/>
          <w:sz w:val="18"/>
          <w:szCs w:val="18"/>
        </w:rPr>
      </w:pPr>
      <w:r w:rsidRPr="00B03085">
        <w:rPr>
          <w:rFonts w:eastAsia="Cambria" w:cs="Cambria"/>
          <w:i/>
          <w:iCs/>
          <w:color w:val="366091"/>
          <w:sz w:val="18"/>
          <w:szCs w:val="18"/>
        </w:rPr>
        <w:lastRenderedPageBreak/>
        <w:t>Tabla 5. Resultados parámetros del Muestreo</w:t>
      </w:r>
      <w:r w:rsidR="00CE2AA1">
        <w:rPr>
          <w:rFonts w:eastAsia="Cambria" w:cs="Cambria"/>
          <w:i/>
          <w:iCs/>
          <w:color w:val="366091"/>
          <w:sz w:val="18"/>
          <w:szCs w:val="18"/>
        </w:rPr>
        <w:t xml:space="preserve"> Humedal Rio Grande</w:t>
      </w:r>
      <w:r w:rsidR="00815ADE" w:rsidRPr="00B03085">
        <w:rPr>
          <w:rFonts w:eastAsia="Cambria" w:cs="Cambria"/>
          <w:i/>
          <w:iCs/>
          <w:color w:val="1F497D"/>
          <w:sz w:val="18"/>
          <w:szCs w:val="18"/>
        </w:rPr>
        <w:t xml:space="preserve"> </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AD3E8E" w:rsidRPr="00AD3E8E" w14:paraId="7ADD2BF7" w14:textId="77777777" w:rsidTr="00AD3E8E">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183751E" w14:textId="77777777" w:rsidR="00AD3E8E" w:rsidRPr="00AD3E8E" w:rsidRDefault="00AD3E8E" w:rsidP="00AD3E8E">
            <w:pPr>
              <w:jc w:val="center"/>
              <w:rPr>
                <w:rFonts w:eastAsia="Times New Roman" w:cs="Calibri"/>
                <w:b/>
                <w:bCs/>
                <w:color w:val="000000"/>
                <w:sz w:val="22"/>
                <w:szCs w:val="22"/>
                <w:lang w:val="es-ES" w:eastAsia="es-ES"/>
              </w:rPr>
            </w:pPr>
            <w:r w:rsidRPr="00AD3E8E">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4B30C129" w14:textId="77777777" w:rsidR="00AD3E8E" w:rsidRPr="00AD3E8E" w:rsidRDefault="00AD3E8E" w:rsidP="00AD3E8E">
            <w:pPr>
              <w:jc w:val="center"/>
              <w:rPr>
                <w:rFonts w:eastAsia="Times New Roman" w:cs="Calibri"/>
                <w:b/>
                <w:bCs/>
                <w:color w:val="000000"/>
                <w:sz w:val="22"/>
                <w:szCs w:val="22"/>
                <w:lang w:val="es-ES" w:eastAsia="es-ES"/>
              </w:rPr>
            </w:pPr>
            <w:r w:rsidRPr="00AD3E8E">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286F23C1" w14:textId="77777777" w:rsidR="00AD3E8E" w:rsidRPr="00AD3E8E" w:rsidRDefault="00AD3E8E" w:rsidP="00AD3E8E">
            <w:pPr>
              <w:jc w:val="center"/>
              <w:rPr>
                <w:rFonts w:eastAsia="Times New Roman" w:cs="Calibri"/>
                <w:b/>
                <w:bCs/>
                <w:color w:val="000000"/>
                <w:sz w:val="22"/>
                <w:szCs w:val="22"/>
                <w:lang w:val="es-ES" w:eastAsia="es-ES"/>
              </w:rPr>
            </w:pPr>
            <w:r w:rsidRPr="00AD3E8E">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4ABB5F21" w14:textId="77777777" w:rsidR="00AD3E8E" w:rsidRPr="00AD3E8E" w:rsidRDefault="00AD3E8E" w:rsidP="00AD3E8E">
            <w:pPr>
              <w:jc w:val="center"/>
              <w:rPr>
                <w:rFonts w:eastAsia="Times New Roman" w:cs="Calibri"/>
                <w:b/>
                <w:bCs/>
                <w:color w:val="000000"/>
                <w:sz w:val="22"/>
                <w:szCs w:val="22"/>
                <w:lang w:val="es-ES" w:eastAsia="es-ES"/>
              </w:rPr>
            </w:pPr>
            <w:r w:rsidRPr="00AD3E8E">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113D61CA" w14:textId="77777777" w:rsidR="00AD3E8E" w:rsidRPr="00AD3E8E" w:rsidRDefault="00AD3E8E" w:rsidP="00AD3E8E">
            <w:pPr>
              <w:jc w:val="center"/>
              <w:rPr>
                <w:rFonts w:eastAsia="Times New Roman" w:cs="Calibri"/>
                <w:b/>
                <w:bCs/>
                <w:color w:val="000000"/>
                <w:sz w:val="22"/>
                <w:szCs w:val="22"/>
                <w:lang w:val="es-ES" w:eastAsia="es-ES"/>
              </w:rPr>
            </w:pPr>
            <w:r w:rsidRPr="00AD3E8E">
              <w:rPr>
                <w:rFonts w:eastAsia="Times New Roman" w:cs="Calibri"/>
                <w:b/>
                <w:bCs/>
                <w:color w:val="000000"/>
                <w:sz w:val="22"/>
                <w:szCs w:val="22"/>
                <w:lang w:val="es-ES" w:eastAsia="es-ES"/>
              </w:rPr>
              <w:t>Punto 3</w:t>
            </w:r>
          </w:p>
        </w:tc>
      </w:tr>
      <w:tr w:rsidR="00AD3E8E" w:rsidRPr="00AD3E8E" w14:paraId="490AA514"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bottom"/>
            <w:hideMark/>
          </w:tcPr>
          <w:p w14:paraId="11EC9BAB"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pH</w:t>
            </w:r>
          </w:p>
        </w:tc>
        <w:tc>
          <w:tcPr>
            <w:tcW w:w="1240" w:type="dxa"/>
            <w:tcBorders>
              <w:top w:val="nil"/>
              <w:left w:val="nil"/>
              <w:bottom w:val="single" w:sz="4" w:space="0" w:color="auto"/>
              <w:right w:val="single" w:sz="4" w:space="0" w:color="auto"/>
            </w:tcBorders>
            <w:shd w:val="clear" w:color="000000" w:fill="FFFFFF"/>
            <w:noWrap/>
            <w:vAlign w:val="center"/>
            <w:hideMark/>
          </w:tcPr>
          <w:p w14:paraId="3D1CA931"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Ph</w:t>
            </w:r>
          </w:p>
        </w:tc>
        <w:tc>
          <w:tcPr>
            <w:tcW w:w="1080" w:type="dxa"/>
            <w:tcBorders>
              <w:top w:val="nil"/>
              <w:left w:val="nil"/>
              <w:bottom w:val="single" w:sz="4" w:space="0" w:color="auto"/>
              <w:right w:val="single" w:sz="4" w:space="0" w:color="auto"/>
            </w:tcBorders>
            <w:shd w:val="clear" w:color="auto" w:fill="auto"/>
            <w:noWrap/>
            <w:vAlign w:val="center"/>
            <w:hideMark/>
          </w:tcPr>
          <w:p w14:paraId="0F938DE0"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7.6</w:t>
            </w:r>
          </w:p>
        </w:tc>
        <w:tc>
          <w:tcPr>
            <w:tcW w:w="960" w:type="dxa"/>
            <w:tcBorders>
              <w:top w:val="nil"/>
              <w:left w:val="nil"/>
              <w:bottom w:val="single" w:sz="4" w:space="0" w:color="auto"/>
              <w:right w:val="single" w:sz="4" w:space="0" w:color="auto"/>
            </w:tcBorders>
            <w:shd w:val="clear" w:color="auto" w:fill="auto"/>
            <w:noWrap/>
            <w:vAlign w:val="center"/>
            <w:hideMark/>
          </w:tcPr>
          <w:p w14:paraId="2AB69262"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7.6</w:t>
            </w:r>
          </w:p>
        </w:tc>
        <w:tc>
          <w:tcPr>
            <w:tcW w:w="1020" w:type="dxa"/>
            <w:tcBorders>
              <w:top w:val="nil"/>
              <w:left w:val="nil"/>
              <w:bottom w:val="single" w:sz="4" w:space="0" w:color="auto"/>
              <w:right w:val="single" w:sz="4" w:space="0" w:color="auto"/>
            </w:tcBorders>
            <w:shd w:val="clear" w:color="auto" w:fill="auto"/>
            <w:noWrap/>
            <w:vAlign w:val="center"/>
            <w:hideMark/>
          </w:tcPr>
          <w:p w14:paraId="391A826F"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7.5</w:t>
            </w:r>
          </w:p>
        </w:tc>
      </w:tr>
      <w:tr w:rsidR="00AD3E8E" w:rsidRPr="00AD3E8E" w14:paraId="7F37CF47"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386BD86B"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Temperatura</w:t>
            </w:r>
          </w:p>
        </w:tc>
        <w:tc>
          <w:tcPr>
            <w:tcW w:w="1240" w:type="dxa"/>
            <w:tcBorders>
              <w:top w:val="nil"/>
              <w:left w:val="nil"/>
              <w:bottom w:val="single" w:sz="4" w:space="0" w:color="auto"/>
              <w:right w:val="single" w:sz="4" w:space="0" w:color="auto"/>
            </w:tcBorders>
            <w:shd w:val="clear" w:color="000000" w:fill="FFFFFF"/>
            <w:noWrap/>
            <w:vAlign w:val="center"/>
            <w:hideMark/>
          </w:tcPr>
          <w:p w14:paraId="1C5A46C8"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°C</w:t>
            </w:r>
          </w:p>
        </w:tc>
        <w:tc>
          <w:tcPr>
            <w:tcW w:w="1080" w:type="dxa"/>
            <w:tcBorders>
              <w:top w:val="nil"/>
              <w:left w:val="nil"/>
              <w:bottom w:val="single" w:sz="4" w:space="0" w:color="auto"/>
              <w:right w:val="single" w:sz="4" w:space="0" w:color="auto"/>
            </w:tcBorders>
            <w:shd w:val="clear" w:color="auto" w:fill="auto"/>
            <w:noWrap/>
            <w:vAlign w:val="center"/>
            <w:hideMark/>
          </w:tcPr>
          <w:p w14:paraId="4E5A2C30"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16.54</w:t>
            </w:r>
          </w:p>
        </w:tc>
        <w:tc>
          <w:tcPr>
            <w:tcW w:w="960" w:type="dxa"/>
            <w:tcBorders>
              <w:top w:val="nil"/>
              <w:left w:val="nil"/>
              <w:bottom w:val="single" w:sz="4" w:space="0" w:color="auto"/>
              <w:right w:val="single" w:sz="4" w:space="0" w:color="auto"/>
            </w:tcBorders>
            <w:shd w:val="clear" w:color="auto" w:fill="auto"/>
            <w:noWrap/>
            <w:vAlign w:val="center"/>
            <w:hideMark/>
          </w:tcPr>
          <w:p w14:paraId="745E1CDA"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17.37</w:t>
            </w:r>
          </w:p>
        </w:tc>
        <w:tc>
          <w:tcPr>
            <w:tcW w:w="1020" w:type="dxa"/>
            <w:tcBorders>
              <w:top w:val="nil"/>
              <w:left w:val="nil"/>
              <w:bottom w:val="single" w:sz="4" w:space="0" w:color="auto"/>
              <w:right w:val="single" w:sz="4" w:space="0" w:color="auto"/>
            </w:tcBorders>
            <w:shd w:val="clear" w:color="auto" w:fill="auto"/>
            <w:noWrap/>
            <w:vAlign w:val="center"/>
            <w:hideMark/>
          </w:tcPr>
          <w:p w14:paraId="5985DB38"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17.39</w:t>
            </w:r>
          </w:p>
        </w:tc>
      </w:tr>
      <w:tr w:rsidR="00AD3E8E" w:rsidRPr="00AD3E8E" w14:paraId="5C7AC8AE"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1B17D221"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Conductividad</w:t>
            </w:r>
          </w:p>
        </w:tc>
        <w:tc>
          <w:tcPr>
            <w:tcW w:w="1240" w:type="dxa"/>
            <w:tcBorders>
              <w:top w:val="nil"/>
              <w:left w:val="nil"/>
              <w:bottom w:val="single" w:sz="4" w:space="0" w:color="auto"/>
              <w:right w:val="single" w:sz="4" w:space="0" w:color="auto"/>
            </w:tcBorders>
            <w:shd w:val="clear" w:color="000000" w:fill="FFFFFF"/>
            <w:noWrap/>
            <w:vAlign w:val="center"/>
            <w:hideMark/>
          </w:tcPr>
          <w:p w14:paraId="7BE4EEDC"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µS/cm</w:t>
            </w:r>
          </w:p>
        </w:tc>
        <w:tc>
          <w:tcPr>
            <w:tcW w:w="1080" w:type="dxa"/>
            <w:tcBorders>
              <w:top w:val="nil"/>
              <w:left w:val="nil"/>
              <w:bottom w:val="single" w:sz="4" w:space="0" w:color="auto"/>
              <w:right w:val="single" w:sz="4" w:space="0" w:color="auto"/>
            </w:tcBorders>
            <w:shd w:val="clear" w:color="auto" w:fill="auto"/>
            <w:noWrap/>
            <w:vAlign w:val="center"/>
            <w:hideMark/>
          </w:tcPr>
          <w:p w14:paraId="18AC7AF1"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182</w:t>
            </w:r>
          </w:p>
        </w:tc>
        <w:tc>
          <w:tcPr>
            <w:tcW w:w="960" w:type="dxa"/>
            <w:tcBorders>
              <w:top w:val="nil"/>
              <w:left w:val="nil"/>
              <w:bottom w:val="single" w:sz="4" w:space="0" w:color="auto"/>
              <w:right w:val="single" w:sz="4" w:space="0" w:color="auto"/>
            </w:tcBorders>
            <w:shd w:val="clear" w:color="auto" w:fill="auto"/>
            <w:noWrap/>
            <w:vAlign w:val="center"/>
            <w:hideMark/>
          </w:tcPr>
          <w:p w14:paraId="2BF51D55"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214</w:t>
            </w:r>
          </w:p>
        </w:tc>
        <w:tc>
          <w:tcPr>
            <w:tcW w:w="1020" w:type="dxa"/>
            <w:tcBorders>
              <w:top w:val="nil"/>
              <w:left w:val="nil"/>
              <w:bottom w:val="single" w:sz="4" w:space="0" w:color="auto"/>
              <w:right w:val="single" w:sz="4" w:space="0" w:color="auto"/>
            </w:tcBorders>
            <w:shd w:val="clear" w:color="auto" w:fill="auto"/>
            <w:noWrap/>
            <w:vAlign w:val="center"/>
            <w:hideMark/>
          </w:tcPr>
          <w:p w14:paraId="75731F0A"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219</w:t>
            </w:r>
          </w:p>
        </w:tc>
      </w:tr>
      <w:tr w:rsidR="00AD3E8E" w:rsidRPr="00AD3E8E" w14:paraId="7C04BE18"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6D719366"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Potencial de Oxidación y reducción</w:t>
            </w:r>
          </w:p>
        </w:tc>
        <w:tc>
          <w:tcPr>
            <w:tcW w:w="1240" w:type="dxa"/>
            <w:tcBorders>
              <w:top w:val="nil"/>
              <w:left w:val="nil"/>
              <w:bottom w:val="single" w:sz="4" w:space="0" w:color="auto"/>
              <w:right w:val="single" w:sz="4" w:space="0" w:color="auto"/>
            </w:tcBorders>
            <w:shd w:val="clear" w:color="000000" w:fill="FFFFFF"/>
            <w:noWrap/>
            <w:vAlign w:val="center"/>
            <w:hideMark/>
          </w:tcPr>
          <w:p w14:paraId="3930A83E"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ORP</w:t>
            </w:r>
          </w:p>
        </w:tc>
        <w:tc>
          <w:tcPr>
            <w:tcW w:w="1080" w:type="dxa"/>
            <w:tcBorders>
              <w:top w:val="nil"/>
              <w:left w:val="nil"/>
              <w:bottom w:val="single" w:sz="4" w:space="0" w:color="auto"/>
              <w:right w:val="single" w:sz="4" w:space="0" w:color="auto"/>
            </w:tcBorders>
            <w:shd w:val="clear" w:color="auto" w:fill="auto"/>
            <w:noWrap/>
            <w:vAlign w:val="center"/>
            <w:hideMark/>
          </w:tcPr>
          <w:p w14:paraId="1AB3137D"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22.3</w:t>
            </w:r>
          </w:p>
        </w:tc>
        <w:tc>
          <w:tcPr>
            <w:tcW w:w="960" w:type="dxa"/>
            <w:tcBorders>
              <w:top w:val="nil"/>
              <w:left w:val="nil"/>
              <w:bottom w:val="single" w:sz="4" w:space="0" w:color="auto"/>
              <w:right w:val="single" w:sz="4" w:space="0" w:color="auto"/>
            </w:tcBorders>
            <w:shd w:val="clear" w:color="auto" w:fill="auto"/>
            <w:noWrap/>
            <w:vAlign w:val="center"/>
            <w:hideMark/>
          </w:tcPr>
          <w:p w14:paraId="62FF6864"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24.1</w:t>
            </w:r>
          </w:p>
        </w:tc>
        <w:tc>
          <w:tcPr>
            <w:tcW w:w="1020" w:type="dxa"/>
            <w:tcBorders>
              <w:top w:val="nil"/>
              <w:left w:val="nil"/>
              <w:bottom w:val="single" w:sz="4" w:space="0" w:color="auto"/>
              <w:right w:val="single" w:sz="4" w:space="0" w:color="auto"/>
            </w:tcBorders>
            <w:shd w:val="clear" w:color="auto" w:fill="auto"/>
            <w:noWrap/>
            <w:vAlign w:val="center"/>
            <w:hideMark/>
          </w:tcPr>
          <w:p w14:paraId="7B54B731"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49.3</w:t>
            </w:r>
          </w:p>
        </w:tc>
      </w:tr>
      <w:tr w:rsidR="00AD3E8E" w:rsidRPr="00AD3E8E" w14:paraId="0244DF9F"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5CFDA31E"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Oxígeno disuelto</w:t>
            </w:r>
          </w:p>
        </w:tc>
        <w:tc>
          <w:tcPr>
            <w:tcW w:w="1240" w:type="dxa"/>
            <w:tcBorders>
              <w:top w:val="nil"/>
              <w:left w:val="nil"/>
              <w:bottom w:val="single" w:sz="4" w:space="0" w:color="auto"/>
              <w:right w:val="single" w:sz="4" w:space="0" w:color="auto"/>
            </w:tcBorders>
            <w:shd w:val="clear" w:color="000000" w:fill="FFFFFF"/>
            <w:noWrap/>
            <w:vAlign w:val="center"/>
            <w:hideMark/>
          </w:tcPr>
          <w:p w14:paraId="09678E3E"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%DO</w:t>
            </w:r>
          </w:p>
        </w:tc>
        <w:tc>
          <w:tcPr>
            <w:tcW w:w="1080" w:type="dxa"/>
            <w:tcBorders>
              <w:top w:val="nil"/>
              <w:left w:val="nil"/>
              <w:bottom w:val="single" w:sz="4" w:space="0" w:color="auto"/>
              <w:right w:val="single" w:sz="4" w:space="0" w:color="auto"/>
            </w:tcBorders>
            <w:shd w:val="clear" w:color="auto" w:fill="auto"/>
            <w:noWrap/>
            <w:vAlign w:val="center"/>
            <w:hideMark/>
          </w:tcPr>
          <w:p w14:paraId="64C899EB"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32.4</w:t>
            </w:r>
          </w:p>
        </w:tc>
        <w:tc>
          <w:tcPr>
            <w:tcW w:w="960" w:type="dxa"/>
            <w:tcBorders>
              <w:top w:val="nil"/>
              <w:left w:val="nil"/>
              <w:bottom w:val="single" w:sz="4" w:space="0" w:color="auto"/>
              <w:right w:val="single" w:sz="4" w:space="0" w:color="auto"/>
            </w:tcBorders>
            <w:shd w:val="clear" w:color="auto" w:fill="auto"/>
            <w:noWrap/>
            <w:vAlign w:val="center"/>
            <w:hideMark/>
          </w:tcPr>
          <w:p w14:paraId="7EC5AB74"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32.3</w:t>
            </w:r>
          </w:p>
        </w:tc>
        <w:tc>
          <w:tcPr>
            <w:tcW w:w="1020" w:type="dxa"/>
            <w:tcBorders>
              <w:top w:val="nil"/>
              <w:left w:val="nil"/>
              <w:bottom w:val="single" w:sz="4" w:space="0" w:color="auto"/>
              <w:right w:val="single" w:sz="4" w:space="0" w:color="auto"/>
            </w:tcBorders>
            <w:shd w:val="clear" w:color="auto" w:fill="auto"/>
            <w:noWrap/>
            <w:vAlign w:val="center"/>
            <w:hideMark/>
          </w:tcPr>
          <w:p w14:paraId="004F6E3E"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32.3</w:t>
            </w:r>
          </w:p>
        </w:tc>
      </w:tr>
      <w:tr w:rsidR="00AD3E8E" w:rsidRPr="00AD3E8E" w14:paraId="255244FE"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274398DA"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Sólidos disueltos totales en partes por millón</w:t>
            </w:r>
          </w:p>
        </w:tc>
        <w:tc>
          <w:tcPr>
            <w:tcW w:w="1240" w:type="dxa"/>
            <w:tcBorders>
              <w:top w:val="nil"/>
              <w:left w:val="nil"/>
              <w:bottom w:val="single" w:sz="4" w:space="0" w:color="auto"/>
              <w:right w:val="single" w:sz="4" w:space="0" w:color="auto"/>
            </w:tcBorders>
            <w:shd w:val="clear" w:color="000000" w:fill="FFFFFF"/>
            <w:noWrap/>
            <w:vAlign w:val="center"/>
            <w:hideMark/>
          </w:tcPr>
          <w:p w14:paraId="674BACFC"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ppmDO</w:t>
            </w:r>
          </w:p>
        </w:tc>
        <w:tc>
          <w:tcPr>
            <w:tcW w:w="1080" w:type="dxa"/>
            <w:tcBorders>
              <w:top w:val="nil"/>
              <w:left w:val="nil"/>
              <w:bottom w:val="single" w:sz="4" w:space="0" w:color="auto"/>
              <w:right w:val="single" w:sz="4" w:space="0" w:color="auto"/>
            </w:tcBorders>
            <w:shd w:val="clear" w:color="auto" w:fill="auto"/>
            <w:noWrap/>
            <w:vAlign w:val="center"/>
            <w:hideMark/>
          </w:tcPr>
          <w:p w14:paraId="5D383CA3"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2.37</w:t>
            </w:r>
          </w:p>
        </w:tc>
        <w:tc>
          <w:tcPr>
            <w:tcW w:w="960" w:type="dxa"/>
            <w:tcBorders>
              <w:top w:val="nil"/>
              <w:left w:val="nil"/>
              <w:bottom w:val="single" w:sz="4" w:space="0" w:color="auto"/>
              <w:right w:val="single" w:sz="4" w:space="0" w:color="auto"/>
            </w:tcBorders>
            <w:shd w:val="clear" w:color="auto" w:fill="auto"/>
            <w:noWrap/>
            <w:vAlign w:val="center"/>
            <w:hideMark/>
          </w:tcPr>
          <w:p w14:paraId="517B2FC0"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2.32</w:t>
            </w:r>
          </w:p>
        </w:tc>
        <w:tc>
          <w:tcPr>
            <w:tcW w:w="1020" w:type="dxa"/>
            <w:tcBorders>
              <w:top w:val="nil"/>
              <w:left w:val="nil"/>
              <w:bottom w:val="single" w:sz="4" w:space="0" w:color="auto"/>
              <w:right w:val="single" w:sz="4" w:space="0" w:color="auto"/>
            </w:tcBorders>
            <w:shd w:val="clear" w:color="auto" w:fill="auto"/>
            <w:noWrap/>
            <w:vAlign w:val="center"/>
            <w:hideMark/>
          </w:tcPr>
          <w:p w14:paraId="7DE3C039"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2.32</w:t>
            </w:r>
          </w:p>
        </w:tc>
      </w:tr>
      <w:tr w:rsidR="00AD3E8E" w:rsidRPr="00AD3E8E" w14:paraId="495F6843"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602D8888"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Resistividad</w:t>
            </w:r>
          </w:p>
        </w:tc>
        <w:tc>
          <w:tcPr>
            <w:tcW w:w="1240" w:type="dxa"/>
            <w:tcBorders>
              <w:top w:val="nil"/>
              <w:left w:val="nil"/>
              <w:bottom w:val="single" w:sz="4" w:space="0" w:color="auto"/>
              <w:right w:val="single" w:sz="4" w:space="0" w:color="auto"/>
            </w:tcBorders>
            <w:shd w:val="clear" w:color="000000" w:fill="FFFFFF"/>
            <w:noWrap/>
            <w:vAlign w:val="center"/>
            <w:hideMark/>
          </w:tcPr>
          <w:p w14:paraId="4DDBB574"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MΩ·cm</w:t>
            </w:r>
          </w:p>
        </w:tc>
        <w:tc>
          <w:tcPr>
            <w:tcW w:w="1080" w:type="dxa"/>
            <w:tcBorders>
              <w:top w:val="nil"/>
              <w:left w:val="nil"/>
              <w:bottom w:val="single" w:sz="4" w:space="0" w:color="auto"/>
              <w:right w:val="single" w:sz="4" w:space="0" w:color="auto"/>
            </w:tcBorders>
            <w:shd w:val="clear" w:color="auto" w:fill="auto"/>
            <w:noWrap/>
            <w:vAlign w:val="center"/>
            <w:hideMark/>
          </w:tcPr>
          <w:p w14:paraId="00CCFA23"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0.0046</w:t>
            </w:r>
          </w:p>
        </w:tc>
        <w:tc>
          <w:tcPr>
            <w:tcW w:w="960" w:type="dxa"/>
            <w:tcBorders>
              <w:top w:val="nil"/>
              <w:left w:val="nil"/>
              <w:bottom w:val="single" w:sz="4" w:space="0" w:color="auto"/>
              <w:right w:val="single" w:sz="4" w:space="0" w:color="auto"/>
            </w:tcBorders>
            <w:shd w:val="clear" w:color="auto" w:fill="auto"/>
            <w:noWrap/>
            <w:vAlign w:val="center"/>
            <w:hideMark/>
          </w:tcPr>
          <w:p w14:paraId="52A4BFC5"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0.0047</w:t>
            </w:r>
          </w:p>
        </w:tc>
        <w:tc>
          <w:tcPr>
            <w:tcW w:w="1020" w:type="dxa"/>
            <w:tcBorders>
              <w:top w:val="nil"/>
              <w:left w:val="nil"/>
              <w:bottom w:val="single" w:sz="4" w:space="0" w:color="auto"/>
              <w:right w:val="single" w:sz="4" w:space="0" w:color="auto"/>
            </w:tcBorders>
            <w:shd w:val="clear" w:color="auto" w:fill="auto"/>
            <w:noWrap/>
            <w:vAlign w:val="center"/>
            <w:hideMark/>
          </w:tcPr>
          <w:p w14:paraId="155DC51B"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0.0046</w:t>
            </w:r>
          </w:p>
        </w:tc>
      </w:tr>
      <w:tr w:rsidR="00AD3E8E" w:rsidRPr="00AD3E8E" w14:paraId="74CFFAC3"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6C2FA8CE"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Presión</w:t>
            </w:r>
          </w:p>
        </w:tc>
        <w:tc>
          <w:tcPr>
            <w:tcW w:w="1240" w:type="dxa"/>
            <w:tcBorders>
              <w:top w:val="nil"/>
              <w:left w:val="nil"/>
              <w:bottom w:val="single" w:sz="4" w:space="0" w:color="auto"/>
              <w:right w:val="single" w:sz="4" w:space="0" w:color="auto"/>
            </w:tcBorders>
            <w:shd w:val="clear" w:color="000000" w:fill="FFFFFF"/>
            <w:noWrap/>
            <w:vAlign w:val="center"/>
            <w:hideMark/>
          </w:tcPr>
          <w:p w14:paraId="7B6BD833"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psi</w:t>
            </w:r>
          </w:p>
        </w:tc>
        <w:tc>
          <w:tcPr>
            <w:tcW w:w="1080" w:type="dxa"/>
            <w:tcBorders>
              <w:top w:val="nil"/>
              <w:left w:val="nil"/>
              <w:bottom w:val="single" w:sz="4" w:space="0" w:color="auto"/>
              <w:right w:val="single" w:sz="4" w:space="0" w:color="auto"/>
            </w:tcBorders>
            <w:shd w:val="clear" w:color="auto" w:fill="auto"/>
            <w:noWrap/>
            <w:vAlign w:val="center"/>
            <w:hideMark/>
          </w:tcPr>
          <w:p w14:paraId="735215FC"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11.089</w:t>
            </w:r>
          </w:p>
        </w:tc>
        <w:tc>
          <w:tcPr>
            <w:tcW w:w="960" w:type="dxa"/>
            <w:tcBorders>
              <w:top w:val="nil"/>
              <w:left w:val="nil"/>
              <w:bottom w:val="single" w:sz="4" w:space="0" w:color="auto"/>
              <w:right w:val="single" w:sz="4" w:space="0" w:color="auto"/>
            </w:tcBorders>
            <w:shd w:val="clear" w:color="auto" w:fill="auto"/>
            <w:noWrap/>
            <w:vAlign w:val="center"/>
            <w:hideMark/>
          </w:tcPr>
          <w:p w14:paraId="2F224F52"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11.100</w:t>
            </w:r>
          </w:p>
        </w:tc>
        <w:tc>
          <w:tcPr>
            <w:tcW w:w="1020" w:type="dxa"/>
            <w:tcBorders>
              <w:top w:val="nil"/>
              <w:left w:val="nil"/>
              <w:bottom w:val="single" w:sz="4" w:space="0" w:color="auto"/>
              <w:right w:val="single" w:sz="4" w:space="0" w:color="auto"/>
            </w:tcBorders>
            <w:shd w:val="clear" w:color="auto" w:fill="auto"/>
            <w:noWrap/>
            <w:vAlign w:val="center"/>
            <w:hideMark/>
          </w:tcPr>
          <w:p w14:paraId="5249D07C"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11.102</w:t>
            </w:r>
          </w:p>
        </w:tc>
      </w:tr>
      <w:tr w:rsidR="00AD3E8E" w:rsidRPr="00AD3E8E" w14:paraId="7855EB49"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69D4033F"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Solidos disueltos totales</w:t>
            </w:r>
          </w:p>
        </w:tc>
        <w:tc>
          <w:tcPr>
            <w:tcW w:w="1240" w:type="dxa"/>
            <w:tcBorders>
              <w:top w:val="nil"/>
              <w:left w:val="nil"/>
              <w:bottom w:val="single" w:sz="4" w:space="0" w:color="auto"/>
              <w:right w:val="single" w:sz="4" w:space="0" w:color="auto"/>
            </w:tcBorders>
            <w:shd w:val="clear" w:color="000000" w:fill="FFFFFF"/>
            <w:noWrap/>
            <w:vAlign w:val="center"/>
            <w:hideMark/>
          </w:tcPr>
          <w:p w14:paraId="058D8432"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ppmTds</w:t>
            </w:r>
          </w:p>
        </w:tc>
        <w:tc>
          <w:tcPr>
            <w:tcW w:w="1080" w:type="dxa"/>
            <w:tcBorders>
              <w:top w:val="nil"/>
              <w:left w:val="nil"/>
              <w:bottom w:val="single" w:sz="4" w:space="0" w:color="auto"/>
              <w:right w:val="single" w:sz="4" w:space="0" w:color="auto"/>
            </w:tcBorders>
            <w:shd w:val="clear" w:color="auto" w:fill="auto"/>
            <w:noWrap/>
            <w:vAlign w:val="center"/>
            <w:hideMark/>
          </w:tcPr>
          <w:p w14:paraId="211532C1"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108</w:t>
            </w:r>
          </w:p>
        </w:tc>
        <w:tc>
          <w:tcPr>
            <w:tcW w:w="960" w:type="dxa"/>
            <w:tcBorders>
              <w:top w:val="nil"/>
              <w:left w:val="nil"/>
              <w:bottom w:val="single" w:sz="4" w:space="0" w:color="auto"/>
              <w:right w:val="single" w:sz="4" w:space="0" w:color="auto"/>
            </w:tcBorders>
            <w:shd w:val="clear" w:color="auto" w:fill="auto"/>
            <w:noWrap/>
            <w:vAlign w:val="center"/>
            <w:hideMark/>
          </w:tcPr>
          <w:p w14:paraId="4548DF9E"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107</w:t>
            </w:r>
          </w:p>
        </w:tc>
        <w:tc>
          <w:tcPr>
            <w:tcW w:w="1020" w:type="dxa"/>
            <w:tcBorders>
              <w:top w:val="nil"/>
              <w:left w:val="nil"/>
              <w:bottom w:val="single" w:sz="4" w:space="0" w:color="auto"/>
              <w:right w:val="single" w:sz="4" w:space="0" w:color="auto"/>
            </w:tcBorders>
            <w:shd w:val="clear" w:color="auto" w:fill="auto"/>
            <w:noWrap/>
            <w:vAlign w:val="center"/>
            <w:hideMark/>
          </w:tcPr>
          <w:p w14:paraId="17B79182"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109</w:t>
            </w:r>
          </w:p>
        </w:tc>
      </w:tr>
      <w:tr w:rsidR="00AD3E8E" w:rsidRPr="00AD3E8E" w14:paraId="515C6B8F" w14:textId="77777777" w:rsidTr="00AD3E8E">
        <w:trPr>
          <w:trHeight w:val="255"/>
          <w:jc w:val="center"/>
        </w:trPr>
        <w:tc>
          <w:tcPr>
            <w:tcW w:w="3760" w:type="dxa"/>
            <w:tcBorders>
              <w:top w:val="nil"/>
              <w:left w:val="single" w:sz="4" w:space="0" w:color="auto"/>
              <w:bottom w:val="single" w:sz="4" w:space="0" w:color="auto"/>
              <w:right w:val="single" w:sz="4" w:space="0" w:color="auto"/>
            </w:tcBorders>
            <w:shd w:val="clear" w:color="auto" w:fill="auto"/>
            <w:noWrap/>
            <w:vAlign w:val="center"/>
            <w:hideMark/>
          </w:tcPr>
          <w:p w14:paraId="13303F2A" w14:textId="77777777" w:rsidR="00AD3E8E" w:rsidRPr="00AD3E8E" w:rsidRDefault="00AD3E8E" w:rsidP="00AD3E8E">
            <w:pPr>
              <w:rPr>
                <w:rFonts w:eastAsia="Times New Roman" w:cs="Calibri"/>
                <w:color w:val="000000"/>
                <w:sz w:val="22"/>
                <w:szCs w:val="22"/>
                <w:lang w:val="es-ES" w:eastAsia="es-ES"/>
              </w:rPr>
            </w:pPr>
            <w:r w:rsidRPr="00AD3E8E">
              <w:rPr>
                <w:rFonts w:eastAsia="Times New Roman" w:cs="Calibri"/>
                <w:color w:val="000000"/>
                <w:sz w:val="22"/>
                <w:szCs w:val="22"/>
                <w:lang w:val="es-ES" w:eastAsia="es-ES"/>
              </w:rPr>
              <w:t>Salinidad</w:t>
            </w:r>
          </w:p>
        </w:tc>
        <w:tc>
          <w:tcPr>
            <w:tcW w:w="1240" w:type="dxa"/>
            <w:tcBorders>
              <w:top w:val="nil"/>
              <w:left w:val="nil"/>
              <w:bottom w:val="single" w:sz="4" w:space="0" w:color="auto"/>
              <w:right w:val="single" w:sz="4" w:space="0" w:color="auto"/>
            </w:tcBorders>
            <w:shd w:val="clear" w:color="000000" w:fill="FFFFFF"/>
            <w:noWrap/>
            <w:vAlign w:val="center"/>
            <w:hideMark/>
          </w:tcPr>
          <w:p w14:paraId="3CF3FA9C"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PSU</w:t>
            </w:r>
          </w:p>
        </w:tc>
        <w:tc>
          <w:tcPr>
            <w:tcW w:w="1080" w:type="dxa"/>
            <w:tcBorders>
              <w:top w:val="nil"/>
              <w:left w:val="nil"/>
              <w:bottom w:val="single" w:sz="4" w:space="0" w:color="auto"/>
              <w:right w:val="single" w:sz="4" w:space="0" w:color="auto"/>
            </w:tcBorders>
            <w:shd w:val="clear" w:color="auto" w:fill="auto"/>
            <w:noWrap/>
            <w:vAlign w:val="center"/>
            <w:hideMark/>
          </w:tcPr>
          <w:p w14:paraId="76E21008"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0.10</w:t>
            </w:r>
          </w:p>
        </w:tc>
        <w:tc>
          <w:tcPr>
            <w:tcW w:w="960" w:type="dxa"/>
            <w:tcBorders>
              <w:top w:val="nil"/>
              <w:left w:val="nil"/>
              <w:bottom w:val="single" w:sz="4" w:space="0" w:color="auto"/>
              <w:right w:val="single" w:sz="4" w:space="0" w:color="auto"/>
            </w:tcBorders>
            <w:shd w:val="clear" w:color="auto" w:fill="auto"/>
            <w:noWrap/>
            <w:vAlign w:val="center"/>
            <w:hideMark/>
          </w:tcPr>
          <w:p w14:paraId="598DE92F"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0.10</w:t>
            </w:r>
          </w:p>
        </w:tc>
        <w:tc>
          <w:tcPr>
            <w:tcW w:w="1020" w:type="dxa"/>
            <w:tcBorders>
              <w:top w:val="nil"/>
              <w:left w:val="nil"/>
              <w:bottom w:val="single" w:sz="4" w:space="0" w:color="auto"/>
              <w:right w:val="single" w:sz="4" w:space="0" w:color="auto"/>
            </w:tcBorders>
            <w:shd w:val="clear" w:color="auto" w:fill="auto"/>
            <w:noWrap/>
            <w:vAlign w:val="center"/>
            <w:hideMark/>
          </w:tcPr>
          <w:p w14:paraId="343787AB" w14:textId="77777777" w:rsidR="00AD3E8E" w:rsidRPr="00AD3E8E" w:rsidRDefault="00AD3E8E" w:rsidP="00AD3E8E">
            <w:pPr>
              <w:jc w:val="center"/>
              <w:rPr>
                <w:rFonts w:eastAsia="Times New Roman" w:cs="Calibri"/>
                <w:color w:val="000000"/>
                <w:sz w:val="22"/>
                <w:szCs w:val="22"/>
                <w:lang w:val="es-ES" w:eastAsia="es-ES"/>
              </w:rPr>
            </w:pPr>
            <w:r w:rsidRPr="00AD3E8E">
              <w:rPr>
                <w:rFonts w:eastAsia="Times New Roman" w:cs="Calibri"/>
                <w:color w:val="000000"/>
                <w:sz w:val="22"/>
                <w:szCs w:val="22"/>
                <w:lang w:val="es-ES" w:eastAsia="es-ES"/>
              </w:rPr>
              <w:t>0.10</w:t>
            </w:r>
          </w:p>
        </w:tc>
      </w:tr>
    </w:tbl>
    <w:p w14:paraId="03FF91DD" w14:textId="77777777" w:rsidR="00E814FE" w:rsidRPr="00B03085" w:rsidRDefault="00E814FE">
      <w:pPr>
        <w:spacing w:line="276" w:lineRule="auto"/>
        <w:jc w:val="both"/>
      </w:pPr>
    </w:p>
    <w:p w14:paraId="60FA88D9" w14:textId="67548FD9" w:rsidR="00216FFF" w:rsidRPr="00B03085" w:rsidRDefault="00E814FE" w:rsidP="00E814FE">
      <w:pPr>
        <w:spacing w:line="276" w:lineRule="auto"/>
        <w:jc w:val="both"/>
      </w:pPr>
      <w:r w:rsidRPr="006E42BD">
        <w:t xml:space="preserve">Mediante la </w:t>
      </w:r>
      <w:r w:rsidRPr="006E42BD">
        <w:rPr>
          <w:b/>
          <w:i/>
        </w:rPr>
        <w:t xml:space="preserve">gráfica 4 </w:t>
      </w:r>
      <w:r w:rsidRPr="006E42BD">
        <w:t xml:space="preserve">se puede evidenciar un comportamiento creciente en </w:t>
      </w:r>
      <w:r w:rsidR="003E1E56" w:rsidRPr="006E42BD">
        <w:t>los parámetros</w:t>
      </w:r>
      <w:r w:rsidRPr="006E42BD">
        <w:t xml:space="preserve"> de </w:t>
      </w:r>
      <w:r w:rsidR="003E1E56" w:rsidRPr="006E42BD">
        <w:t xml:space="preserve">conductividad eléctrica, </w:t>
      </w:r>
      <w:r w:rsidR="006E42BD">
        <w:t xml:space="preserve">ORP, presión y </w:t>
      </w:r>
      <w:r w:rsidR="003E1E56" w:rsidRPr="006E42BD">
        <w:t>solidos disueltos totales</w:t>
      </w:r>
      <w:r w:rsidRPr="006E42BD">
        <w:t xml:space="preserve">, puesto que en la mayoría de estos los valores tienden a tener un valor más </w:t>
      </w:r>
      <w:r w:rsidR="003E1E56" w:rsidRPr="006E42BD">
        <w:t>bajo</w:t>
      </w:r>
      <w:r w:rsidRPr="006E42BD">
        <w:t xml:space="preserve"> en un principio, mientras que al final del muestreo muestran condiciones m</w:t>
      </w:r>
      <w:r w:rsidR="003E1E56" w:rsidRPr="006E42BD">
        <w:t>ayores</w:t>
      </w:r>
      <w:r w:rsidRPr="006E42BD">
        <w:t xml:space="preserve"> con respecto a las iniciales. Algunos tienden a presentar comportamientos constantes, pero esto es causado por variaciones con una significancia ignorable puesto que llegan en algunos casos a un nivel decimal.</w:t>
      </w:r>
    </w:p>
    <w:p w14:paraId="60FA88DA" w14:textId="77777777" w:rsidR="00216FFF" w:rsidRPr="00B03085" w:rsidRDefault="00216FFF"/>
    <w:p w14:paraId="60FA88DF" w14:textId="2FD9D59D" w:rsidR="00216FFF" w:rsidRPr="00B03085" w:rsidRDefault="00E814FE">
      <w:pPr>
        <w:pBdr>
          <w:top w:val="nil"/>
          <w:left w:val="nil"/>
          <w:bottom w:val="nil"/>
          <w:right w:val="nil"/>
          <w:between w:val="nil"/>
        </w:pBdr>
        <w:jc w:val="center"/>
        <w:rPr>
          <w:rFonts w:eastAsia="Cambria" w:cs="Cambria"/>
          <w:i/>
          <w:color w:val="1F497D"/>
          <w:sz w:val="18"/>
          <w:szCs w:val="18"/>
        </w:rPr>
      </w:pPr>
      <w:bookmarkStart w:id="19" w:name="_heading=h.gjdgxs" w:colFirst="0" w:colLast="0"/>
      <w:bookmarkEnd w:id="19"/>
      <w:r w:rsidRPr="00B03085">
        <w:rPr>
          <w:i/>
          <w:color w:val="1F497D"/>
          <w:sz w:val="18"/>
          <w:szCs w:val="18"/>
        </w:rPr>
        <w:t>Gráfica 4. Resultados parámetros de</w:t>
      </w:r>
      <w:r w:rsidRPr="00B03085">
        <w:rPr>
          <w:rFonts w:eastAsia="Cambria" w:cs="Cambria"/>
          <w:i/>
          <w:color w:val="366091"/>
          <w:sz w:val="18"/>
          <w:szCs w:val="18"/>
        </w:rPr>
        <w:t xml:space="preserve">l Muestreo </w:t>
      </w:r>
      <w:r w:rsidR="004A2DD0">
        <w:rPr>
          <w:rFonts w:eastAsia="Cambria" w:cs="Cambria"/>
          <w:i/>
          <w:iCs/>
          <w:color w:val="1F497D"/>
          <w:sz w:val="18"/>
          <w:szCs w:val="18"/>
        </w:rPr>
        <w:t>Humedal Rio Grande</w:t>
      </w:r>
    </w:p>
    <w:p w14:paraId="2F9AFCDE" w14:textId="7316B5D8" w:rsidR="00216FFF" w:rsidRPr="00B03085" w:rsidRDefault="0024309F" w:rsidP="00815ADE">
      <w:pPr>
        <w:pBdr>
          <w:top w:val="nil"/>
          <w:left w:val="nil"/>
          <w:bottom w:val="nil"/>
          <w:right w:val="nil"/>
          <w:between w:val="nil"/>
        </w:pBdr>
        <w:jc w:val="center"/>
        <w:rPr>
          <w:rFonts w:eastAsia="Cambria" w:cs="Cambria"/>
          <w:i/>
          <w:color w:val="366091"/>
          <w:sz w:val="18"/>
          <w:szCs w:val="18"/>
        </w:rPr>
      </w:pPr>
      <w:commentRangeStart w:id="20"/>
      <w:r>
        <w:rPr>
          <w:noProof/>
        </w:rPr>
        <w:drawing>
          <wp:inline distT="0" distB="0" distL="0" distR="0" wp14:anchorId="494B0D17" wp14:editId="0152B1E9">
            <wp:extent cx="4184197" cy="3784486"/>
            <wp:effectExtent l="0" t="0" r="6985" b="6985"/>
            <wp:docPr id="19" name="Gráfico 19">
              <a:extLst xmlns:a="http://schemas.openxmlformats.org/drawingml/2006/main">
                <a:ext uri="{FF2B5EF4-FFF2-40B4-BE49-F238E27FC236}">
                  <a16:creationId xmlns:a16="http://schemas.microsoft.com/office/drawing/2014/main" id="{CF68169A-5778-5C22-AE59-99760A84D06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commentRangeEnd w:id="20"/>
      <w:r w:rsidR="00213027">
        <w:rPr>
          <w:rStyle w:val="Refdecomentario"/>
        </w:rPr>
        <w:commentReference w:id="20"/>
      </w:r>
    </w:p>
    <w:p w14:paraId="60FA88E1" w14:textId="77777777"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8E2" w14:textId="77777777" w:rsidR="00216FFF" w:rsidRDefault="00216FFF"/>
    <w:p w14:paraId="76A31EED" w14:textId="77777777" w:rsidR="001734E8" w:rsidRDefault="001734E8"/>
    <w:p w14:paraId="6AE64E93" w14:textId="77777777" w:rsidR="001734E8" w:rsidRPr="00B03085" w:rsidRDefault="001734E8"/>
    <w:p w14:paraId="62D8FD08" w14:textId="1AC27F10" w:rsidR="0024309F" w:rsidRDefault="00E814FE" w:rsidP="00E814FE">
      <w:pPr>
        <w:spacing w:line="276" w:lineRule="auto"/>
        <w:jc w:val="both"/>
      </w:pPr>
      <w:r w:rsidRPr="00B03085">
        <w:t>Para llevar a cabo el análisis de los resultados obtenidos en el muestreo realizado al</w:t>
      </w:r>
      <w:r w:rsidR="0024309F">
        <w:t xml:space="preserve"> Humedal de Rio grande 1 y 2 </w:t>
      </w:r>
      <w:r w:rsidRPr="00B03085">
        <w:t xml:space="preserve"> </w:t>
      </w:r>
      <w:r w:rsidR="006C4628">
        <w:t>se tomó</w:t>
      </w:r>
      <w:r w:rsidRPr="00B03085">
        <w:t xml:space="preserve"> referencia</w:t>
      </w:r>
      <w:r w:rsidR="006C4628">
        <w:t xml:space="preserve"> de</w:t>
      </w:r>
      <w:r w:rsidRPr="00B03085">
        <w:t xml:space="preserve"> </w:t>
      </w:r>
      <w:r w:rsidR="0024309F">
        <w:t xml:space="preserve">cada uno de los parámetros </w:t>
      </w:r>
      <w:r w:rsidR="006C1116">
        <w:t xml:space="preserve">según su definición y </w:t>
      </w:r>
      <w:commentRangeStart w:id="21"/>
      <w:r w:rsidR="006C1116">
        <w:t xml:space="preserve">valores mínimos permisibles </w:t>
      </w:r>
      <w:commentRangeEnd w:id="21"/>
      <w:r w:rsidR="00690274">
        <w:rPr>
          <w:rStyle w:val="Refdecomentario"/>
        </w:rPr>
        <w:commentReference w:id="21"/>
      </w:r>
      <w:r w:rsidR="006C1116">
        <w:t>con la finalidad de determinar las condiciones fisicoquímicas del humedal, a continuación se muestra y se relaciona la información y los datos de los siguientes parámetros:</w:t>
      </w:r>
    </w:p>
    <w:p w14:paraId="60FA88E4" w14:textId="77777777" w:rsidR="00216FFF" w:rsidRPr="00B03085" w:rsidRDefault="00216FFF" w:rsidP="00E814FE">
      <w:pPr>
        <w:spacing w:line="276" w:lineRule="auto"/>
        <w:jc w:val="both"/>
        <w:rPr>
          <w:b/>
        </w:rPr>
      </w:pPr>
    </w:p>
    <w:p w14:paraId="60FA88E5" w14:textId="77777777" w:rsidR="00216FFF" w:rsidRPr="00B03085" w:rsidRDefault="00E814FE" w:rsidP="00E814FE">
      <w:pPr>
        <w:numPr>
          <w:ilvl w:val="0"/>
          <w:numId w:val="1"/>
        </w:numPr>
        <w:pBdr>
          <w:top w:val="nil"/>
          <w:left w:val="nil"/>
          <w:bottom w:val="nil"/>
          <w:right w:val="nil"/>
          <w:between w:val="nil"/>
        </w:pBdr>
        <w:spacing w:after="160" w:line="276" w:lineRule="auto"/>
        <w:jc w:val="both"/>
        <w:rPr>
          <w:b/>
          <w:color w:val="000000"/>
        </w:rPr>
      </w:pPr>
      <w:r w:rsidRPr="00B03085">
        <w:rPr>
          <w:b/>
        </w:rPr>
        <w:t>p</w:t>
      </w:r>
      <w:r w:rsidRPr="00B03085">
        <w:rPr>
          <w:b/>
          <w:color w:val="000000"/>
        </w:rPr>
        <w:t xml:space="preserve">H. </w:t>
      </w:r>
    </w:p>
    <w:p w14:paraId="60FA88E6" w14:textId="54B2DEE9" w:rsidR="00216FFF" w:rsidRPr="00B03085" w:rsidRDefault="00E814FE" w:rsidP="00E814FE">
      <w:pPr>
        <w:spacing w:line="276" w:lineRule="auto"/>
        <w:jc w:val="both"/>
        <w:rPr>
          <w:sz w:val="22"/>
          <w:szCs w:val="22"/>
        </w:rPr>
      </w:pPr>
      <w:r w:rsidRPr="00893DFD">
        <w:t xml:space="preserve">Observando el comportamiento del pH a lo largo del muestreo realizado, se puede evidenciar que se mantiene un </w:t>
      </w:r>
      <w:commentRangeStart w:id="22"/>
      <w:r w:rsidRPr="009403FB">
        <w:rPr>
          <w:highlight w:val="yellow"/>
        </w:rPr>
        <w:t>promedio</w:t>
      </w:r>
      <w:commentRangeEnd w:id="22"/>
      <w:r w:rsidR="009403FB">
        <w:rPr>
          <w:rStyle w:val="Refdecomentario"/>
        </w:rPr>
        <w:commentReference w:id="22"/>
      </w:r>
      <w:r w:rsidRPr="009403FB">
        <w:rPr>
          <w:highlight w:val="yellow"/>
        </w:rPr>
        <w:t xml:space="preserve"> de </w:t>
      </w:r>
      <w:r w:rsidR="0021737A" w:rsidRPr="009403FB">
        <w:rPr>
          <w:highlight w:val="yellow"/>
        </w:rPr>
        <w:t>7,0</w:t>
      </w:r>
      <w:r w:rsidR="002852E7">
        <w:t xml:space="preserve"> en una escala neutral</w:t>
      </w:r>
      <w:r w:rsidR="00D4673C" w:rsidRPr="00893DFD">
        <w:t xml:space="preserve">. </w:t>
      </w:r>
      <w:r w:rsidR="00D4673C" w:rsidRPr="00B03085">
        <w:t>Se puede evidenciar un comportamiento decreciente y creciente del pH en los diferentes puntos de muestreo</w:t>
      </w:r>
      <w:r w:rsidR="00D4673C">
        <w:t xml:space="preserve"> </w:t>
      </w:r>
      <w:r w:rsidR="00281F8A">
        <w:t>alguna</w:t>
      </w:r>
      <w:r w:rsidR="00D4673C" w:rsidRPr="00B03085">
        <w:t xml:space="preserve"> de las razones por la cual en el punto i</w:t>
      </w:r>
      <w:r w:rsidR="00984DE6">
        <w:t>nicial a comparación del punto 3</w:t>
      </w:r>
      <w:r w:rsidR="00271204">
        <w:t xml:space="preserve"> </w:t>
      </w:r>
      <w:r w:rsidR="00271204" w:rsidRPr="00B03085">
        <w:t>muestra un leve aumento en el pH, puede darse por la presencia de especies vegetativas (algas) en el cauce</w:t>
      </w:r>
      <w:r w:rsidR="00893DFD">
        <w:t xml:space="preserve"> del humedal </w:t>
      </w:r>
      <w:r w:rsidR="00893DFD" w:rsidRPr="00B03085">
        <w:t>a causa del aumento de la temperatura del afluente ya que es una zona mayor expuesta a los rayos solares y no hay presencia de esp</w:t>
      </w:r>
      <w:r w:rsidR="00893DFD">
        <w:t xml:space="preserve">ecies vegetativas en sus </w:t>
      </w:r>
      <w:r w:rsidR="00893DFD" w:rsidRPr="00893DFD">
        <w:t>rondas</w:t>
      </w:r>
      <w:r w:rsidRPr="00893DFD">
        <w:t xml:space="preserve"> </w:t>
      </w:r>
      <w:r w:rsidRPr="00893DFD">
        <w:rPr>
          <w:i/>
        </w:rPr>
        <w:t>(</w:t>
      </w:r>
      <w:r w:rsidRPr="00893DFD">
        <w:rPr>
          <w:i/>
          <w:sz w:val="22"/>
          <w:szCs w:val="22"/>
        </w:rPr>
        <w:t>Tabla 6</w:t>
      </w:r>
      <w:r w:rsidRPr="00893DFD">
        <w:rPr>
          <w:sz w:val="22"/>
          <w:szCs w:val="22"/>
        </w:rPr>
        <w:t>).</w:t>
      </w:r>
      <w:r w:rsidRPr="00B03085">
        <w:rPr>
          <w:sz w:val="22"/>
          <w:szCs w:val="22"/>
        </w:rPr>
        <w:t xml:space="preserve"> </w:t>
      </w:r>
    </w:p>
    <w:p w14:paraId="60FA88E7" w14:textId="77777777" w:rsidR="00216FFF" w:rsidRPr="00B03085" w:rsidRDefault="00216FFF">
      <w:pPr>
        <w:spacing w:line="276" w:lineRule="auto"/>
        <w:jc w:val="both"/>
        <w:rPr>
          <w:sz w:val="22"/>
          <w:szCs w:val="22"/>
        </w:rPr>
      </w:pPr>
    </w:p>
    <w:p w14:paraId="60FA88EB" w14:textId="76F770AB" w:rsidR="00216FFF" w:rsidRPr="00B03085" w:rsidRDefault="00E814FE">
      <w:pPr>
        <w:pBdr>
          <w:top w:val="nil"/>
          <w:left w:val="nil"/>
          <w:bottom w:val="nil"/>
          <w:right w:val="nil"/>
          <w:between w:val="nil"/>
        </w:pBdr>
        <w:jc w:val="center"/>
        <w:rPr>
          <w:rFonts w:eastAsia="Arial" w:cs="Arial"/>
          <w:b/>
          <w:i/>
          <w:color w:val="1F497D"/>
          <w:sz w:val="18"/>
          <w:szCs w:val="18"/>
        </w:rPr>
      </w:pPr>
      <w:r w:rsidRPr="00B03085">
        <w:rPr>
          <w:i/>
          <w:color w:val="1F497D"/>
          <w:sz w:val="18"/>
          <w:szCs w:val="18"/>
        </w:rPr>
        <w:t xml:space="preserve">Tabla </w:t>
      </w:r>
      <w:r w:rsidR="001B4D57">
        <w:rPr>
          <w:i/>
          <w:color w:val="1F497D"/>
          <w:sz w:val="18"/>
          <w:szCs w:val="18"/>
        </w:rPr>
        <w:t>6. Comparación parámetro pH</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99080E" w:rsidRPr="0099080E" w14:paraId="22A06E53" w14:textId="77777777" w:rsidTr="0099080E">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FA0DA48" w14:textId="77777777" w:rsidR="0099080E" w:rsidRPr="0099080E" w:rsidRDefault="0099080E" w:rsidP="0099080E">
            <w:pPr>
              <w:jc w:val="center"/>
              <w:rPr>
                <w:rFonts w:eastAsia="Times New Roman" w:cs="Calibri"/>
                <w:b/>
                <w:bCs/>
                <w:color w:val="000000"/>
                <w:sz w:val="22"/>
                <w:szCs w:val="22"/>
                <w:lang w:val="es-ES" w:eastAsia="es-ES"/>
              </w:rPr>
            </w:pPr>
            <w:commentRangeStart w:id="23"/>
            <w:r w:rsidRPr="0099080E">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08E2F6E5" w14:textId="77777777" w:rsidR="0099080E" w:rsidRPr="0099080E" w:rsidRDefault="0099080E" w:rsidP="0099080E">
            <w:pPr>
              <w:jc w:val="center"/>
              <w:rPr>
                <w:rFonts w:eastAsia="Times New Roman" w:cs="Calibri"/>
                <w:b/>
                <w:bCs/>
                <w:color w:val="000000"/>
                <w:sz w:val="22"/>
                <w:szCs w:val="22"/>
                <w:lang w:val="es-ES" w:eastAsia="es-ES"/>
              </w:rPr>
            </w:pPr>
            <w:r w:rsidRPr="0099080E">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0626679E" w14:textId="77777777" w:rsidR="0099080E" w:rsidRPr="0099080E" w:rsidRDefault="0099080E" w:rsidP="0099080E">
            <w:pPr>
              <w:jc w:val="center"/>
              <w:rPr>
                <w:rFonts w:eastAsia="Times New Roman" w:cs="Calibri"/>
                <w:b/>
                <w:bCs/>
                <w:color w:val="000000"/>
                <w:sz w:val="22"/>
                <w:szCs w:val="22"/>
                <w:lang w:val="es-ES" w:eastAsia="es-ES"/>
              </w:rPr>
            </w:pPr>
            <w:r w:rsidRPr="0099080E">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0A61C343" w14:textId="77777777" w:rsidR="0099080E" w:rsidRPr="0099080E" w:rsidRDefault="0099080E" w:rsidP="0099080E">
            <w:pPr>
              <w:jc w:val="center"/>
              <w:rPr>
                <w:rFonts w:eastAsia="Times New Roman" w:cs="Calibri"/>
                <w:b/>
                <w:bCs/>
                <w:color w:val="000000"/>
                <w:sz w:val="22"/>
                <w:szCs w:val="22"/>
                <w:lang w:val="es-ES" w:eastAsia="es-ES"/>
              </w:rPr>
            </w:pPr>
            <w:r w:rsidRPr="0099080E">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638C90EB" w14:textId="77777777" w:rsidR="0099080E" w:rsidRPr="0099080E" w:rsidRDefault="0099080E" w:rsidP="0099080E">
            <w:pPr>
              <w:jc w:val="center"/>
              <w:rPr>
                <w:rFonts w:eastAsia="Times New Roman" w:cs="Calibri"/>
                <w:b/>
                <w:bCs/>
                <w:color w:val="000000"/>
                <w:sz w:val="22"/>
                <w:szCs w:val="22"/>
                <w:lang w:val="es-ES" w:eastAsia="es-ES"/>
              </w:rPr>
            </w:pPr>
            <w:r w:rsidRPr="0099080E">
              <w:rPr>
                <w:rFonts w:eastAsia="Times New Roman" w:cs="Calibri"/>
                <w:b/>
                <w:bCs/>
                <w:color w:val="000000"/>
                <w:sz w:val="22"/>
                <w:szCs w:val="22"/>
                <w:lang w:val="es-ES" w:eastAsia="es-ES"/>
              </w:rPr>
              <w:t>Punto 3</w:t>
            </w:r>
          </w:p>
        </w:tc>
      </w:tr>
      <w:tr w:rsidR="0099080E" w:rsidRPr="0099080E" w14:paraId="08B5C18D" w14:textId="77777777" w:rsidTr="0099080E">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bottom"/>
            <w:hideMark/>
          </w:tcPr>
          <w:p w14:paraId="7FB52FA7" w14:textId="77777777" w:rsidR="0099080E" w:rsidRPr="0099080E" w:rsidRDefault="0099080E" w:rsidP="0099080E">
            <w:pPr>
              <w:jc w:val="center"/>
              <w:rPr>
                <w:rFonts w:eastAsia="Times New Roman" w:cs="Calibri"/>
                <w:color w:val="000000"/>
                <w:sz w:val="22"/>
                <w:szCs w:val="22"/>
                <w:lang w:val="es-ES" w:eastAsia="es-ES"/>
              </w:rPr>
            </w:pPr>
            <w:r w:rsidRPr="0099080E">
              <w:rPr>
                <w:rFonts w:eastAsia="Times New Roman" w:cs="Calibri"/>
                <w:color w:val="000000"/>
                <w:sz w:val="22"/>
                <w:szCs w:val="22"/>
                <w:lang w:val="es-ES" w:eastAsia="es-ES"/>
              </w:rPr>
              <w:t>pH</w:t>
            </w:r>
          </w:p>
        </w:tc>
        <w:tc>
          <w:tcPr>
            <w:tcW w:w="1240" w:type="dxa"/>
            <w:tcBorders>
              <w:top w:val="nil"/>
              <w:left w:val="nil"/>
              <w:bottom w:val="single" w:sz="4" w:space="0" w:color="auto"/>
              <w:right w:val="single" w:sz="4" w:space="0" w:color="auto"/>
            </w:tcBorders>
            <w:shd w:val="clear" w:color="000000" w:fill="FFFFFF"/>
            <w:noWrap/>
            <w:vAlign w:val="center"/>
            <w:hideMark/>
          </w:tcPr>
          <w:p w14:paraId="64F22123" w14:textId="1FCFA0AE" w:rsidR="0099080E" w:rsidRPr="0099080E" w:rsidRDefault="00A91030" w:rsidP="0099080E">
            <w:pPr>
              <w:jc w:val="center"/>
              <w:rPr>
                <w:rFonts w:eastAsia="Times New Roman" w:cs="Calibri"/>
                <w:color w:val="000000"/>
                <w:sz w:val="22"/>
                <w:szCs w:val="22"/>
                <w:lang w:val="es-ES" w:eastAsia="es-ES"/>
              </w:rPr>
            </w:pPr>
            <w:r>
              <w:rPr>
                <w:rFonts w:eastAsia="Times New Roman" w:cs="Calibri"/>
                <w:color w:val="000000"/>
                <w:sz w:val="22"/>
                <w:szCs w:val="22"/>
                <w:lang w:val="es-ES" w:eastAsia="es-ES"/>
              </w:rPr>
              <w:t>pH</w:t>
            </w:r>
          </w:p>
        </w:tc>
        <w:tc>
          <w:tcPr>
            <w:tcW w:w="1080" w:type="dxa"/>
            <w:tcBorders>
              <w:top w:val="nil"/>
              <w:left w:val="nil"/>
              <w:bottom w:val="single" w:sz="4" w:space="0" w:color="auto"/>
              <w:right w:val="single" w:sz="4" w:space="0" w:color="auto"/>
            </w:tcBorders>
            <w:shd w:val="clear" w:color="auto" w:fill="auto"/>
            <w:noWrap/>
            <w:vAlign w:val="center"/>
            <w:hideMark/>
          </w:tcPr>
          <w:p w14:paraId="37EE2524" w14:textId="77777777" w:rsidR="0099080E" w:rsidRPr="0099080E" w:rsidRDefault="0099080E" w:rsidP="0099080E">
            <w:pPr>
              <w:jc w:val="center"/>
              <w:rPr>
                <w:rFonts w:eastAsia="Times New Roman" w:cs="Calibri"/>
                <w:color w:val="000000"/>
                <w:sz w:val="22"/>
                <w:szCs w:val="22"/>
                <w:lang w:val="es-ES" w:eastAsia="es-ES"/>
              </w:rPr>
            </w:pPr>
            <w:r w:rsidRPr="0099080E">
              <w:rPr>
                <w:rFonts w:eastAsia="Times New Roman" w:cs="Calibri"/>
                <w:color w:val="000000"/>
                <w:sz w:val="22"/>
                <w:szCs w:val="22"/>
                <w:lang w:val="es-ES" w:eastAsia="es-ES"/>
              </w:rPr>
              <w:t>7.6</w:t>
            </w:r>
          </w:p>
        </w:tc>
        <w:tc>
          <w:tcPr>
            <w:tcW w:w="960" w:type="dxa"/>
            <w:tcBorders>
              <w:top w:val="nil"/>
              <w:left w:val="nil"/>
              <w:bottom w:val="single" w:sz="4" w:space="0" w:color="auto"/>
              <w:right w:val="single" w:sz="4" w:space="0" w:color="auto"/>
            </w:tcBorders>
            <w:shd w:val="clear" w:color="auto" w:fill="auto"/>
            <w:noWrap/>
            <w:vAlign w:val="center"/>
            <w:hideMark/>
          </w:tcPr>
          <w:p w14:paraId="46139F5C" w14:textId="77777777" w:rsidR="0099080E" w:rsidRPr="0099080E" w:rsidRDefault="0099080E" w:rsidP="0099080E">
            <w:pPr>
              <w:jc w:val="center"/>
              <w:rPr>
                <w:rFonts w:eastAsia="Times New Roman" w:cs="Calibri"/>
                <w:color w:val="000000"/>
                <w:sz w:val="22"/>
                <w:szCs w:val="22"/>
                <w:lang w:val="es-ES" w:eastAsia="es-ES"/>
              </w:rPr>
            </w:pPr>
            <w:r w:rsidRPr="0099080E">
              <w:rPr>
                <w:rFonts w:eastAsia="Times New Roman" w:cs="Calibri"/>
                <w:color w:val="000000"/>
                <w:sz w:val="22"/>
                <w:szCs w:val="22"/>
                <w:lang w:val="es-ES" w:eastAsia="es-ES"/>
              </w:rPr>
              <w:t>7.6</w:t>
            </w:r>
          </w:p>
        </w:tc>
        <w:tc>
          <w:tcPr>
            <w:tcW w:w="1020" w:type="dxa"/>
            <w:tcBorders>
              <w:top w:val="nil"/>
              <w:left w:val="nil"/>
              <w:bottom w:val="single" w:sz="4" w:space="0" w:color="auto"/>
              <w:right w:val="single" w:sz="4" w:space="0" w:color="auto"/>
            </w:tcBorders>
            <w:shd w:val="clear" w:color="auto" w:fill="auto"/>
            <w:noWrap/>
            <w:vAlign w:val="center"/>
            <w:hideMark/>
          </w:tcPr>
          <w:p w14:paraId="79D5589F" w14:textId="77777777" w:rsidR="0099080E" w:rsidRPr="0099080E" w:rsidRDefault="0099080E" w:rsidP="0099080E">
            <w:pPr>
              <w:jc w:val="center"/>
              <w:rPr>
                <w:rFonts w:eastAsia="Times New Roman" w:cs="Calibri"/>
                <w:color w:val="000000"/>
                <w:sz w:val="22"/>
                <w:szCs w:val="22"/>
                <w:lang w:val="es-ES" w:eastAsia="es-ES"/>
              </w:rPr>
            </w:pPr>
            <w:r w:rsidRPr="0099080E">
              <w:rPr>
                <w:rFonts w:eastAsia="Times New Roman" w:cs="Calibri"/>
                <w:color w:val="000000"/>
                <w:sz w:val="22"/>
                <w:szCs w:val="22"/>
                <w:lang w:val="es-ES" w:eastAsia="es-ES"/>
              </w:rPr>
              <w:t>7.5</w:t>
            </w:r>
            <w:commentRangeEnd w:id="23"/>
            <w:r w:rsidR="009403FB">
              <w:rPr>
                <w:rStyle w:val="Refdecomentario"/>
              </w:rPr>
              <w:commentReference w:id="23"/>
            </w:r>
          </w:p>
        </w:tc>
      </w:tr>
    </w:tbl>
    <w:p w14:paraId="1D6A36C5" w14:textId="77777777" w:rsidR="00DE480F" w:rsidRDefault="00DE480F" w:rsidP="00DF7688">
      <w:pPr>
        <w:pBdr>
          <w:top w:val="nil"/>
          <w:left w:val="nil"/>
          <w:bottom w:val="nil"/>
          <w:right w:val="nil"/>
          <w:between w:val="nil"/>
        </w:pBdr>
        <w:rPr>
          <w:rFonts w:eastAsia="Arial" w:cs="Arial"/>
          <w:b/>
        </w:rPr>
      </w:pPr>
    </w:p>
    <w:p w14:paraId="0DE08759" w14:textId="77777777" w:rsidR="00DE480F" w:rsidRPr="00B03085" w:rsidRDefault="00DE480F">
      <w:pPr>
        <w:pBdr>
          <w:top w:val="nil"/>
          <w:left w:val="nil"/>
          <w:bottom w:val="nil"/>
          <w:right w:val="nil"/>
          <w:between w:val="nil"/>
        </w:pBdr>
        <w:jc w:val="center"/>
        <w:rPr>
          <w:rFonts w:eastAsia="Arial" w:cs="Arial"/>
          <w:b/>
        </w:rPr>
      </w:pPr>
    </w:p>
    <w:p w14:paraId="60FA88FA" w14:textId="3B3CB97D"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 xml:space="preserve">Gráfica 5. Resultado pH Puntos de Muestreo </w:t>
      </w:r>
      <w:r w:rsidR="00DF7688">
        <w:rPr>
          <w:i/>
          <w:color w:val="1F497D"/>
          <w:sz w:val="18"/>
          <w:szCs w:val="18"/>
        </w:rPr>
        <w:t>Rio Grande</w:t>
      </w:r>
    </w:p>
    <w:p w14:paraId="32D1F932" w14:textId="2D243682" w:rsidR="00FD4C93" w:rsidRDefault="009F001D">
      <w:pPr>
        <w:pBdr>
          <w:top w:val="nil"/>
          <w:left w:val="nil"/>
          <w:bottom w:val="nil"/>
          <w:right w:val="nil"/>
          <w:between w:val="nil"/>
        </w:pBdr>
        <w:jc w:val="center"/>
        <w:rPr>
          <w:i/>
          <w:noProof/>
          <w:color w:val="1F497D"/>
          <w:sz w:val="18"/>
          <w:szCs w:val="18"/>
          <w:lang w:val="es-ES" w:eastAsia="es-ES"/>
        </w:rPr>
      </w:pPr>
      <w:r>
        <w:rPr>
          <w:noProof/>
        </w:rPr>
        <w:drawing>
          <wp:inline distT="0" distB="0" distL="0" distR="0" wp14:anchorId="614BF696" wp14:editId="3A866315">
            <wp:extent cx="3706245" cy="2409145"/>
            <wp:effectExtent l="0" t="0" r="8890" b="10795"/>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0FA88FC" w14:textId="77777777"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8FE" w14:textId="174A107C" w:rsidR="00216FFF" w:rsidRPr="00B03085" w:rsidRDefault="00D84949">
      <w:pPr>
        <w:spacing w:line="276" w:lineRule="auto"/>
        <w:jc w:val="both"/>
      </w:pPr>
      <w:r w:rsidRPr="00B03085">
        <w:t xml:space="preserve"> </w:t>
      </w:r>
    </w:p>
    <w:p w14:paraId="60FA88FF" w14:textId="77777777" w:rsidR="00216FFF" w:rsidRPr="00B03085" w:rsidRDefault="00216FFF">
      <w:pPr>
        <w:spacing w:line="276" w:lineRule="auto"/>
        <w:jc w:val="both"/>
      </w:pPr>
    </w:p>
    <w:p w14:paraId="60FA8903" w14:textId="77777777" w:rsidR="00216FFF" w:rsidRPr="00B03085" w:rsidRDefault="00E814FE">
      <w:pPr>
        <w:numPr>
          <w:ilvl w:val="0"/>
          <w:numId w:val="1"/>
        </w:numPr>
        <w:pBdr>
          <w:top w:val="nil"/>
          <w:left w:val="nil"/>
          <w:bottom w:val="nil"/>
          <w:right w:val="nil"/>
          <w:between w:val="nil"/>
        </w:pBdr>
        <w:spacing w:after="160" w:line="276" w:lineRule="auto"/>
        <w:jc w:val="both"/>
        <w:rPr>
          <w:color w:val="000000"/>
        </w:rPr>
      </w:pPr>
      <w:r w:rsidRPr="00B03085">
        <w:rPr>
          <w:b/>
          <w:color w:val="000000"/>
        </w:rPr>
        <w:t>Conductividad eléctrica.</w:t>
      </w:r>
    </w:p>
    <w:p w14:paraId="60FA8905" w14:textId="523C17C8" w:rsidR="00216FFF" w:rsidRPr="00740AE7" w:rsidRDefault="00D84949" w:rsidP="00740AE7">
      <w:pPr>
        <w:spacing w:line="276" w:lineRule="auto"/>
        <w:jc w:val="both"/>
      </w:pPr>
      <w:commentRangeStart w:id="24"/>
      <w:r w:rsidRPr="00625C85">
        <w:rPr>
          <w:rFonts w:cs="Arial"/>
        </w:rPr>
        <w:t xml:space="preserve">La conductividad es la capacidad del agua para conducir la corriente eléctrica a través de los iones, la cual se puede relacionar con la cantidad de </w:t>
      </w:r>
      <w:r w:rsidR="004B17DF" w:rsidRPr="00625C85">
        <w:rPr>
          <w:rFonts w:cs="Arial"/>
        </w:rPr>
        <w:t xml:space="preserve">solidos disueltos el valor máximo </w:t>
      </w:r>
      <w:commentRangeStart w:id="25"/>
      <w:r w:rsidR="00F66422" w:rsidRPr="00625C85">
        <w:rPr>
          <w:rFonts w:cs="Arial"/>
        </w:rPr>
        <w:t xml:space="preserve">tolerable para este parámetro es de </w:t>
      </w:r>
      <w:r w:rsidR="00F66422" w:rsidRPr="00625C85">
        <w:rPr>
          <w:rFonts w:cs="Arial"/>
        </w:rPr>
        <w:lastRenderedPageBreak/>
        <w:t xml:space="preserve">1000 </w:t>
      </w:r>
      <w:proofErr w:type="spellStart"/>
      <w:r w:rsidR="00F66422" w:rsidRPr="00625C85">
        <w:rPr>
          <w:rFonts w:cs="Arial"/>
        </w:rPr>
        <w:t>microsiemens</w:t>
      </w:r>
      <w:proofErr w:type="spellEnd"/>
      <w:r w:rsidR="00F66422" w:rsidRPr="00625C85">
        <w:rPr>
          <w:rFonts w:cs="Arial"/>
        </w:rPr>
        <w:t>/cm</w:t>
      </w:r>
      <w:commentRangeEnd w:id="24"/>
      <w:r w:rsidR="009403FB">
        <w:rPr>
          <w:rStyle w:val="Refdecomentario"/>
        </w:rPr>
        <w:commentReference w:id="24"/>
      </w:r>
      <w:commentRangeEnd w:id="25"/>
      <w:r w:rsidR="00805912">
        <w:rPr>
          <w:rStyle w:val="Refdecomentario"/>
        </w:rPr>
        <w:commentReference w:id="25"/>
      </w:r>
      <w:r w:rsidR="00F66422" w:rsidRPr="00625C85">
        <w:rPr>
          <w:rFonts w:cs="Arial"/>
        </w:rPr>
        <w:t xml:space="preserve">. </w:t>
      </w:r>
      <w:commentRangeStart w:id="26"/>
      <w:r w:rsidR="00F66422" w:rsidRPr="00625C85">
        <w:rPr>
          <w:rFonts w:cs="Arial"/>
        </w:rPr>
        <w:t xml:space="preserve">De </w:t>
      </w:r>
      <w:commentRangeEnd w:id="26"/>
      <w:r w:rsidR="009403FB">
        <w:rPr>
          <w:rStyle w:val="Refdecomentario"/>
        </w:rPr>
        <w:commentReference w:id="26"/>
      </w:r>
      <w:r w:rsidR="00F66422" w:rsidRPr="00625C85">
        <w:rPr>
          <w:rFonts w:cs="Arial"/>
        </w:rPr>
        <w:t>manera que con</w:t>
      </w:r>
      <w:r w:rsidRPr="00625C85">
        <w:rPr>
          <w:rFonts w:cs="Arial"/>
        </w:rPr>
        <w:t xml:space="preserve"> los resultados obtenidos en el muestreo se evidencia un comportamiento creciente </w:t>
      </w:r>
      <w:r w:rsidR="00F66422" w:rsidRPr="00625C85">
        <w:rPr>
          <w:rFonts w:cs="Arial"/>
        </w:rPr>
        <w:t xml:space="preserve">en los distintos puntos de muestreos como se puede observar en la siguiente </w:t>
      </w:r>
      <w:r w:rsidR="00625C85">
        <w:rPr>
          <w:rFonts w:cs="Arial"/>
        </w:rPr>
        <w:t>(</w:t>
      </w:r>
      <w:r w:rsidR="00625C85" w:rsidRPr="00625C85">
        <w:rPr>
          <w:rFonts w:cs="Arial"/>
          <w:i/>
        </w:rPr>
        <w:t>T</w:t>
      </w:r>
      <w:r w:rsidR="00F66422" w:rsidRPr="00625C85">
        <w:rPr>
          <w:rFonts w:cs="Arial"/>
          <w:i/>
        </w:rPr>
        <w:t>abla</w:t>
      </w:r>
      <w:r w:rsidR="00625C85" w:rsidRPr="00625C85">
        <w:rPr>
          <w:rFonts w:cs="Arial"/>
          <w:i/>
        </w:rPr>
        <w:t xml:space="preserve"> 7</w:t>
      </w:r>
      <w:r w:rsidR="00625C85">
        <w:rPr>
          <w:rFonts w:cs="Arial"/>
        </w:rPr>
        <w:t>)</w:t>
      </w:r>
      <w:r w:rsidR="00F66422" w:rsidRPr="00625C85">
        <w:rPr>
          <w:rFonts w:cs="Arial"/>
        </w:rPr>
        <w:t>.</w:t>
      </w:r>
      <w:r w:rsidR="00F66422" w:rsidRPr="00B03085">
        <w:rPr>
          <w:rFonts w:cs="Arial"/>
        </w:rPr>
        <w:t xml:space="preserve"> </w:t>
      </w:r>
      <w:r w:rsidR="00740AE7">
        <w:t>S</w:t>
      </w:r>
      <w:r w:rsidR="00740AE7" w:rsidRPr="00B03085">
        <w:t>e evidencia el comportamiento de la conductividad a lo l</w:t>
      </w:r>
      <w:r w:rsidR="00740AE7">
        <w:t>argo del muestreo, tuvo un</w:t>
      </w:r>
      <w:r w:rsidR="00740AE7" w:rsidRPr="00B03085">
        <w:t xml:space="preserve"> aumento en el segundo y tercer punto de muestreo, </w:t>
      </w:r>
      <w:r w:rsidR="00740AE7" w:rsidRPr="00B03085">
        <w:rPr>
          <w:rFonts w:cs="Arial"/>
        </w:rPr>
        <w:t xml:space="preserve">esto se </w:t>
      </w:r>
      <w:r w:rsidR="00740AE7">
        <w:rPr>
          <w:rFonts w:cs="Arial"/>
        </w:rPr>
        <w:t xml:space="preserve">puede generar gracias </w:t>
      </w:r>
      <w:r w:rsidR="00740AE7" w:rsidRPr="00B03085">
        <w:rPr>
          <w:rFonts w:cs="Arial"/>
        </w:rPr>
        <w:t>al aumento de sólidos disueltos presentes en cuerpo de agua</w:t>
      </w:r>
      <w:r w:rsidR="00740AE7">
        <w:rPr>
          <w:rFonts w:cs="Arial"/>
        </w:rPr>
        <w:t xml:space="preserve"> en estos puntos, como consecuencia del </w:t>
      </w:r>
      <w:commentRangeStart w:id="27"/>
      <w:r w:rsidR="00740AE7">
        <w:rPr>
          <w:rFonts w:cs="Arial"/>
        </w:rPr>
        <w:t xml:space="preserve">arrastre de sales al rio </w:t>
      </w:r>
      <w:commentRangeEnd w:id="27"/>
      <w:r w:rsidR="009403FB">
        <w:rPr>
          <w:rStyle w:val="Refdecomentario"/>
        </w:rPr>
        <w:commentReference w:id="27"/>
      </w:r>
      <w:r w:rsidR="00740AE7">
        <w:rPr>
          <w:rFonts w:cs="Arial"/>
        </w:rPr>
        <w:t>en esta época de lluvias.</w:t>
      </w:r>
    </w:p>
    <w:p w14:paraId="10AD19C7" w14:textId="77777777" w:rsidR="00740AE7" w:rsidRDefault="00740AE7">
      <w:pPr>
        <w:pBdr>
          <w:top w:val="nil"/>
          <w:left w:val="nil"/>
          <w:bottom w:val="nil"/>
          <w:right w:val="nil"/>
          <w:between w:val="nil"/>
        </w:pBdr>
        <w:jc w:val="center"/>
        <w:rPr>
          <w:i/>
          <w:color w:val="1F497D"/>
          <w:sz w:val="18"/>
          <w:szCs w:val="18"/>
        </w:rPr>
      </w:pPr>
    </w:p>
    <w:p w14:paraId="79B514E1" w14:textId="77777777" w:rsidR="00DE480F" w:rsidRPr="00B03085" w:rsidRDefault="00DE480F">
      <w:pPr>
        <w:pBdr>
          <w:top w:val="nil"/>
          <w:left w:val="nil"/>
          <w:bottom w:val="nil"/>
          <w:right w:val="nil"/>
          <w:between w:val="nil"/>
        </w:pBdr>
        <w:jc w:val="center"/>
        <w:rPr>
          <w:i/>
          <w:color w:val="1F497D"/>
          <w:sz w:val="18"/>
          <w:szCs w:val="18"/>
        </w:rPr>
      </w:pPr>
    </w:p>
    <w:p w14:paraId="60FA8906" w14:textId="51CCB34C"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 xml:space="preserve">Tabla </w:t>
      </w:r>
      <w:r w:rsidR="00AD5AED" w:rsidRPr="00B03085">
        <w:rPr>
          <w:i/>
          <w:color w:val="1F497D"/>
          <w:sz w:val="18"/>
          <w:szCs w:val="18"/>
        </w:rPr>
        <w:t>7</w:t>
      </w:r>
      <w:r w:rsidRPr="00B03085">
        <w:rPr>
          <w:i/>
          <w:color w:val="1F497D"/>
          <w:sz w:val="18"/>
          <w:szCs w:val="18"/>
        </w:rPr>
        <w:t>. Comparac</w:t>
      </w:r>
      <w:r w:rsidR="0026201C">
        <w:rPr>
          <w:i/>
          <w:color w:val="1F497D"/>
          <w:sz w:val="18"/>
          <w:szCs w:val="18"/>
        </w:rPr>
        <w:t>ión parámetros conductividad</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9D1681" w:rsidRPr="009D1681" w14:paraId="30EF9119" w14:textId="77777777" w:rsidTr="00A24A0B">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F1F6DDF" w14:textId="77777777" w:rsidR="009D1681" w:rsidRPr="009D1681" w:rsidRDefault="009D1681" w:rsidP="009D1681">
            <w:pPr>
              <w:jc w:val="center"/>
              <w:rPr>
                <w:rFonts w:eastAsia="Times New Roman" w:cs="Calibri"/>
                <w:b/>
                <w:bCs/>
                <w:color w:val="000000"/>
                <w:sz w:val="22"/>
                <w:szCs w:val="22"/>
                <w:lang w:val="es-ES" w:eastAsia="es-ES"/>
              </w:rPr>
            </w:pPr>
            <w:r w:rsidRPr="009D1681">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03C6E62C" w14:textId="77777777" w:rsidR="009D1681" w:rsidRPr="009D1681" w:rsidRDefault="009D1681" w:rsidP="009D1681">
            <w:pPr>
              <w:jc w:val="center"/>
              <w:rPr>
                <w:rFonts w:eastAsia="Times New Roman" w:cs="Calibri"/>
                <w:b/>
                <w:bCs/>
                <w:color w:val="000000"/>
                <w:sz w:val="22"/>
                <w:szCs w:val="22"/>
                <w:lang w:val="es-ES" w:eastAsia="es-ES"/>
              </w:rPr>
            </w:pPr>
            <w:r w:rsidRPr="009D1681">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0078D784" w14:textId="77777777" w:rsidR="009D1681" w:rsidRPr="009D1681" w:rsidRDefault="009D1681" w:rsidP="009D1681">
            <w:pPr>
              <w:jc w:val="center"/>
              <w:rPr>
                <w:rFonts w:eastAsia="Times New Roman" w:cs="Calibri"/>
                <w:b/>
                <w:bCs/>
                <w:color w:val="000000"/>
                <w:sz w:val="22"/>
                <w:szCs w:val="22"/>
                <w:lang w:val="es-ES" w:eastAsia="es-ES"/>
              </w:rPr>
            </w:pPr>
            <w:r w:rsidRPr="009D1681">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36F098E7" w14:textId="77777777" w:rsidR="009D1681" w:rsidRPr="009D1681" w:rsidRDefault="009D1681" w:rsidP="009D1681">
            <w:pPr>
              <w:jc w:val="center"/>
              <w:rPr>
                <w:rFonts w:eastAsia="Times New Roman" w:cs="Calibri"/>
                <w:b/>
                <w:bCs/>
                <w:color w:val="000000"/>
                <w:sz w:val="22"/>
                <w:szCs w:val="22"/>
                <w:lang w:val="es-ES" w:eastAsia="es-ES"/>
              </w:rPr>
            </w:pPr>
            <w:r w:rsidRPr="009D1681">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4726A75E" w14:textId="77777777" w:rsidR="009D1681" w:rsidRPr="009D1681" w:rsidRDefault="009D1681" w:rsidP="009D1681">
            <w:pPr>
              <w:jc w:val="center"/>
              <w:rPr>
                <w:rFonts w:eastAsia="Times New Roman" w:cs="Calibri"/>
                <w:b/>
                <w:bCs/>
                <w:color w:val="000000"/>
                <w:sz w:val="22"/>
                <w:szCs w:val="22"/>
                <w:lang w:val="es-ES" w:eastAsia="es-ES"/>
              </w:rPr>
            </w:pPr>
            <w:r w:rsidRPr="009D1681">
              <w:rPr>
                <w:rFonts w:eastAsia="Times New Roman" w:cs="Calibri"/>
                <w:b/>
                <w:bCs/>
                <w:color w:val="000000"/>
                <w:sz w:val="22"/>
                <w:szCs w:val="22"/>
                <w:lang w:val="es-ES" w:eastAsia="es-ES"/>
              </w:rPr>
              <w:t>Punto 3</w:t>
            </w:r>
          </w:p>
        </w:tc>
      </w:tr>
      <w:tr w:rsidR="009D1681" w:rsidRPr="009D1681" w14:paraId="4018F677" w14:textId="77777777" w:rsidTr="00A24A0B">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2C6F29" w14:textId="77777777" w:rsidR="009D1681" w:rsidRPr="009D1681" w:rsidRDefault="009D1681" w:rsidP="009D1681">
            <w:pPr>
              <w:jc w:val="center"/>
              <w:rPr>
                <w:rFonts w:eastAsia="Times New Roman" w:cs="Calibri"/>
                <w:bCs/>
                <w:color w:val="000000"/>
                <w:sz w:val="22"/>
                <w:szCs w:val="22"/>
                <w:lang w:val="es-ES" w:eastAsia="es-ES"/>
              </w:rPr>
            </w:pPr>
            <w:r w:rsidRPr="009D1681">
              <w:rPr>
                <w:rFonts w:eastAsia="Times New Roman" w:cs="Calibri"/>
                <w:bCs/>
                <w:color w:val="000000"/>
                <w:sz w:val="22"/>
                <w:szCs w:val="22"/>
                <w:lang w:val="es-ES" w:eastAsia="es-ES"/>
              </w:rPr>
              <w:t>Conductividad</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23B1546F" w14:textId="77777777" w:rsidR="009D1681" w:rsidRPr="009D1681" w:rsidRDefault="009D1681" w:rsidP="009D1681">
            <w:pPr>
              <w:jc w:val="center"/>
              <w:rPr>
                <w:rFonts w:eastAsia="Times New Roman" w:cs="Calibri"/>
                <w:bCs/>
                <w:color w:val="000000"/>
                <w:sz w:val="22"/>
                <w:szCs w:val="22"/>
                <w:lang w:val="es-ES" w:eastAsia="es-ES"/>
              </w:rPr>
            </w:pPr>
            <w:r w:rsidRPr="009D1681">
              <w:rPr>
                <w:rFonts w:eastAsia="Times New Roman" w:cs="Calibri"/>
                <w:bCs/>
                <w:color w:val="000000"/>
                <w:sz w:val="22"/>
                <w:szCs w:val="22"/>
                <w:lang w:val="es-ES" w:eastAsia="es-ES"/>
              </w:rPr>
              <w:t>µS/cm</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6500E650" w14:textId="77777777" w:rsidR="009D1681" w:rsidRPr="009D1681" w:rsidRDefault="009D1681" w:rsidP="009D1681">
            <w:pPr>
              <w:jc w:val="center"/>
              <w:rPr>
                <w:rFonts w:eastAsia="Times New Roman" w:cs="Calibri"/>
                <w:bCs/>
                <w:color w:val="000000"/>
                <w:sz w:val="22"/>
                <w:szCs w:val="22"/>
                <w:lang w:val="es-ES" w:eastAsia="es-ES"/>
              </w:rPr>
            </w:pPr>
            <w:r w:rsidRPr="009D1681">
              <w:rPr>
                <w:rFonts w:eastAsia="Times New Roman" w:cs="Calibri"/>
                <w:bCs/>
                <w:color w:val="000000"/>
                <w:sz w:val="22"/>
                <w:szCs w:val="22"/>
                <w:lang w:val="es-ES" w:eastAsia="es-ES"/>
              </w:rPr>
              <w:t>182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E90698B" w14:textId="77777777" w:rsidR="009D1681" w:rsidRPr="009D1681" w:rsidRDefault="009D1681" w:rsidP="009D1681">
            <w:pPr>
              <w:jc w:val="center"/>
              <w:rPr>
                <w:rFonts w:eastAsia="Times New Roman" w:cs="Calibri"/>
                <w:bCs/>
                <w:color w:val="000000"/>
                <w:sz w:val="22"/>
                <w:szCs w:val="22"/>
                <w:lang w:val="es-ES" w:eastAsia="es-ES"/>
              </w:rPr>
            </w:pPr>
            <w:r w:rsidRPr="009D1681">
              <w:rPr>
                <w:rFonts w:eastAsia="Times New Roman" w:cs="Calibri"/>
                <w:bCs/>
                <w:color w:val="000000"/>
                <w:sz w:val="22"/>
                <w:szCs w:val="22"/>
                <w:lang w:val="es-ES" w:eastAsia="es-ES"/>
              </w:rPr>
              <w:t>214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352DFB93" w14:textId="77777777" w:rsidR="009D1681" w:rsidRPr="009D1681" w:rsidRDefault="009D1681" w:rsidP="009D1681">
            <w:pPr>
              <w:jc w:val="center"/>
              <w:rPr>
                <w:rFonts w:eastAsia="Times New Roman" w:cs="Calibri"/>
                <w:bCs/>
                <w:color w:val="000000"/>
                <w:sz w:val="22"/>
                <w:szCs w:val="22"/>
                <w:lang w:val="es-ES" w:eastAsia="es-ES"/>
              </w:rPr>
            </w:pPr>
            <w:r w:rsidRPr="009D1681">
              <w:rPr>
                <w:rFonts w:eastAsia="Times New Roman" w:cs="Calibri"/>
                <w:bCs/>
                <w:color w:val="000000"/>
                <w:sz w:val="22"/>
                <w:szCs w:val="22"/>
                <w:lang w:val="es-ES" w:eastAsia="es-ES"/>
              </w:rPr>
              <w:t>219</w:t>
            </w:r>
          </w:p>
        </w:tc>
      </w:tr>
    </w:tbl>
    <w:p w14:paraId="74AAD7FB" w14:textId="77777777" w:rsidR="00DE480F" w:rsidRDefault="00DE480F">
      <w:pPr>
        <w:keepNext/>
        <w:pBdr>
          <w:top w:val="nil"/>
          <w:left w:val="nil"/>
          <w:bottom w:val="nil"/>
          <w:right w:val="nil"/>
          <w:between w:val="nil"/>
        </w:pBdr>
        <w:jc w:val="center"/>
        <w:rPr>
          <w:i/>
          <w:color w:val="1F497D"/>
          <w:sz w:val="18"/>
          <w:szCs w:val="18"/>
        </w:rPr>
      </w:pPr>
    </w:p>
    <w:p w14:paraId="60E57519" w14:textId="77777777" w:rsidR="008E7FE4" w:rsidRDefault="008E7FE4">
      <w:pPr>
        <w:keepNext/>
        <w:pBdr>
          <w:top w:val="nil"/>
          <w:left w:val="nil"/>
          <w:bottom w:val="nil"/>
          <w:right w:val="nil"/>
          <w:between w:val="nil"/>
        </w:pBdr>
        <w:jc w:val="center"/>
        <w:rPr>
          <w:i/>
          <w:color w:val="1F497D"/>
          <w:sz w:val="18"/>
          <w:szCs w:val="18"/>
        </w:rPr>
      </w:pPr>
    </w:p>
    <w:p w14:paraId="60FA8914" w14:textId="5BC8D798" w:rsidR="00216FFF" w:rsidRPr="00B03085" w:rsidRDefault="00E814FE">
      <w:pPr>
        <w:keepNext/>
        <w:pBdr>
          <w:top w:val="nil"/>
          <w:left w:val="nil"/>
          <w:bottom w:val="nil"/>
          <w:right w:val="nil"/>
          <w:between w:val="nil"/>
        </w:pBdr>
        <w:jc w:val="center"/>
        <w:rPr>
          <w:i/>
          <w:color w:val="1F497D"/>
          <w:sz w:val="18"/>
          <w:szCs w:val="18"/>
        </w:rPr>
      </w:pPr>
      <w:r w:rsidRPr="00B03085">
        <w:rPr>
          <w:i/>
          <w:color w:val="1F497D"/>
          <w:sz w:val="18"/>
          <w:szCs w:val="18"/>
        </w:rPr>
        <w:t xml:space="preserve">Gráfica 6. Resultado Conductividad Puntos de Muestreo </w:t>
      </w:r>
      <w:r w:rsidR="00DB42DA">
        <w:rPr>
          <w:i/>
          <w:color w:val="1F497D"/>
          <w:sz w:val="18"/>
          <w:szCs w:val="18"/>
        </w:rPr>
        <w:t>Rio Grande</w:t>
      </w:r>
    </w:p>
    <w:p w14:paraId="60FA8915" w14:textId="0F72EE76" w:rsidR="00216FFF" w:rsidRPr="00B03085" w:rsidRDefault="008E7FE4">
      <w:pPr>
        <w:keepNext/>
        <w:pBdr>
          <w:top w:val="nil"/>
          <w:left w:val="nil"/>
          <w:bottom w:val="nil"/>
          <w:right w:val="nil"/>
          <w:between w:val="nil"/>
        </w:pBdr>
        <w:jc w:val="center"/>
        <w:rPr>
          <w:i/>
          <w:color w:val="1F497D"/>
          <w:sz w:val="18"/>
          <w:szCs w:val="18"/>
        </w:rPr>
      </w:pPr>
      <w:r>
        <w:rPr>
          <w:noProof/>
        </w:rPr>
        <w:drawing>
          <wp:inline distT="0" distB="0" distL="0" distR="0" wp14:anchorId="4732E109" wp14:editId="5F6FD905">
            <wp:extent cx="4587903" cy="2464904"/>
            <wp:effectExtent l="0" t="0" r="3175" b="12065"/>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0FA8917" w14:textId="04F3C6DB" w:rsidR="00216FFF" w:rsidRPr="00B03085" w:rsidRDefault="00E814FE" w:rsidP="00D7071B">
      <w:pPr>
        <w:keepNext/>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919" w14:textId="0ADE63F3" w:rsidR="00216FFF" w:rsidRPr="00B03085" w:rsidRDefault="00216FFF">
      <w:pPr>
        <w:spacing w:line="276" w:lineRule="auto"/>
        <w:jc w:val="both"/>
      </w:pPr>
    </w:p>
    <w:p w14:paraId="60FA891B" w14:textId="77777777" w:rsidR="00216FFF" w:rsidRPr="00AE0ADC" w:rsidRDefault="00E814FE" w:rsidP="00AE0ADC">
      <w:pPr>
        <w:numPr>
          <w:ilvl w:val="0"/>
          <w:numId w:val="1"/>
        </w:numPr>
        <w:pBdr>
          <w:top w:val="nil"/>
          <w:left w:val="nil"/>
          <w:bottom w:val="nil"/>
          <w:right w:val="nil"/>
          <w:between w:val="nil"/>
        </w:pBdr>
        <w:spacing w:after="160" w:line="276" w:lineRule="auto"/>
        <w:jc w:val="both"/>
        <w:rPr>
          <w:b/>
          <w:color w:val="000000"/>
        </w:rPr>
      </w:pPr>
      <w:r w:rsidRPr="00AE0ADC">
        <w:rPr>
          <w:b/>
          <w:color w:val="000000"/>
        </w:rPr>
        <w:t>Temperatura.</w:t>
      </w:r>
    </w:p>
    <w:p w14:paraId="7952CB91" w14:textId="77777777" w:rsidR="00975783" w:rsidRPr="00B03085" w:rsidRDefault="00D84949" w:rsidP="00975783">
      <w:pPr>
        <w:spacing w:line="276" w:lineRule="auto"/>
        <w:jc w:val="both"/>
      </w:pPr>
      <w:r w:rsidRPr="00B03085">
        <w:rPr>
          <w:rFonts w:cs="Arial"/>
        </w:rPr>
        <w:t>Este parámetro nos indica el grado térmico en que se encuentr</w:t>
      </w:r>
      <w:r w:rsidR="00126770">
        <w:rPr>
          <w:rFonts w:cs="Arial"/>
        </w:rPr>
        <w:t>a el Humedal de Rio Grande 1 y 2</w:t>
      </w:r>
      <w:r w:rsidRPr="00B03085">
        <w:rPr>
          <w:rFonts w:cs="Arial"/>
        </w:rPr>
        <w:t xml:space="preserve">, la técnica analítica usada fue termométrica con la herramienta del multiparámetro, ya que se puede considerar que la temperatura </w:t>
      </w:r>
      <w:r w:rsidR="002B3D9C">
        <w:rPr>
          <w:rFonts w:cs="Arial"/>
        </w:rPr>
        <w:t xml:space="preserve">se mantiene en un promedio de </w:t>
      </w:r>
      <w:commentRangeStart w:id="28"/>
      <w:r w:rsidR="002B3D9C">
        <w:rPr>
          <w:rFonts w:cs="Arial"/>
        </w:rPr>
        <w:t>17</w:t>
      </w:r>
      <w:r w:rsidR="007A3D7A">
        <w:rPr>
          <w:rFonts w:cs="Arial"/>
        </w:rPr>
        <w:t>,</w:t>
      </w:r>
      <w:r w:rsidRPr="00B03085">
        <w:rPr>
          <w:rFonts w:cs="Arial"/>
        </w:rPr>
        <w:t>3º C.</w:t>
      </w:r>
      <w:commentRangeEnd w:id="28"/>
      <w:r w:rsidR="00D86656">
        <w:rPr>
          <w:rStyle w:val="Refdecomentario"/>
        </w:rPr>
        <w:commentReference w:id="28"/>
      </w:r>
      <w:r w:rsidRPr="00B03085">
        <w:rPr>
          <w:rFonts w:cs="Arial"/>
        </w:rPr>
        <w:t xml:space="preserve"> </w:t>
      </w:r>
      <w:r w:rsidR="00975783" w:rsidRPr="00B03085">
        <w:t xml:space="preserve">Como se esperaba dentro del comportamiento de la temperatura a lo largo del muestreo, se pudo observar un </w:t>
      </w:r>
      <w:r w:rsidR="00975783">
        <w:t xml:space="preserve">aumento desde el punto 1 </w:t>
      </w:r>
      <w:r w:rsidR="00975783" w:rsidRPr="00B03085">
        <w:t>hasta</w:t>
      </w:r>
      <w:r w:rsidR="00975783">
        <w:t xml:space="preserve"> el punto 2</w:t>
      </w:r>
      <w:r w:rsidR="00975783" w:rsidRPr="00B03085">
        <w:t xml:space="preserve">, puesto que está expuesto en mayor proporción a cambios en el entorno si se </w:t>
      </w:r>
      <w:r w:rsidR="00975783">
        <w:t xml:space="preserve">compara </w:t>
      </w:r>
      <w:commentRangeStart w:id="29"/>
      <w:r w:rsidR="00975783">
        <w:t>con puntos anteriores</w:t>
      </w:r>
      <w:commentRangeEnd w:id="29"/>
      <w:r w:rsidR="00D86656">
        <w:rPr>
          <w:rStyle w:val="Refdecomentario"/>
        </w:rPr>
        <w:commentReference w:id="29"/>
      </w:r>
      <w:r w:rsidR="00975783">
        <w:t xml:space="preserve">, </w:t>
      </w:r>
      <w:commentRangeStart w:id="30"/>
      <w:r w:rsidR="00975783">
        <w:t>en</w:t>
      </w:r>
      <w:r w:rsidR="00975783" w:rsidRPr="00B03085">
        <w:t xml:space="preserve"> los puntos </w:t>
      </w:r>
      <w:r w:rsidR="00975783">
        <w:t>2 y 3</w:t>
      </w:r>
      <w:r w:rsidR="00975783" w:rsidRPr="00B03085">
        <w:t xml:space="preserve"> cuentan con una gran cantidad de especies vegetales acuáticas que evitan el paso de la radiación solar </w:t>
      </w:r>
      <w:commentRangeEnd w:id="30"/>
      <w:r w:rsidR="00D86656">
        <w:rPr>
          <w:rStyle w:val="Refdecomentario"/>
        </w:rPr>
        <w:commentReference w:id="30"/>
      </w:r>
      <w:r w:rsidR="00975783" w:rsidRPr="00B03085">
        <w:t>y por consiguiente un</w:t>
      </w:r>
      <w:r w:rsidR="00975783">
        <w:t xml:space="preserve"> aumento</w:t>
      </w:r>
      <w:r w:rsidR="00975783" w:rsidRPr="00B03085">
        <w:t xml:space="preserve"> en la temperatura a la que están expuestas estas zonas evitando la elevación de la temperatura</w:t>
      </w:r>
      <w:r w:rsidR="00975783">
        <w:t>.</w:t>
      </w:r>
      <w:r w:rsidR="00975783" w:rsidRPr="00B03085">
        <w:t xml:space="preserve"> </w:t>
      </w:r>
    </w:p>
    <w:p w14:paraId="762FF0AE" w14:textId="77777777" w:rsidR="00D84949" w:rsidRPr="00B03085" w:rsidRDefault="00D84949">
      <w:pPr>
        <w:spacing w:line="276" w:lineRule="auto"/>
        <w:jc w:val="both"/>
      </w:pPr>
    </w:p>
    <w:p w14:paraId="60FA891E" w14:textId="23674B06" w:rsidR="00216FFF" w:rsidRPr="00B03085" w:rsidRDefault="00E814FE">
      <w:pPr>
        <w:pBdr>
          <w:top w:val="nil"/>
          <w:left w:val="nil"/>
          <w:bottom w:val="nil"/>
          <w:right w:val="nil"/>
          <w:between w:val="nil"/>
        </w:pBdr>
        <w:jc w:val="center"/>
        <w:rPr>
          <w:rFonts w:eastAsia="Arial" w:cs="Arial"/>
          <w:b/>
          <w:i/>
          <w:color w:val="1F497D"/>
          <w:sz w:val="18"/>
          <w:szCs w:val="18"/>
        </w:rPr>
      </w:pPr>
      <w:r w:rsidRPr="00B03085">
        <w:rPr>
          <w:i/>
          <w:color w:val="1F497D"/>
          <w:sz w:val="18"/>
          <w:szCs w:val="18"/>
        </w:rPr>
        <w:t xml:space="preserve">Tabla </w:t>
      </w:r>
      <w:r w:rsidR="00AD5AED" w:rsidRPr="00B03085">
        <w:rPr>
          <w:i/>
          <w:color w:val="1F497D"/>
          <w:sz w:val="18"/>
          <w:szCs w:val="18"/>
        </w:rPr>
        <w:t>8</w:t>
      </w:r>
      <w:r w:rsidRPr="00B03085">
        <w:rPr>
          <w:i/>
          <w:color w:val="1F497D"/>
          <w:sz w:val="18"/>
          <w:szCs w:val="18"/>
        </w:rPr>
        <w:t>. Com</w:t>
      </w:r>
      <w:r w:rsidR="003A6653">
        <w:rPr>
          <w:i/>
          <w:color w:val="1F497D"/>
          <w:sz w:val="18"/>
          <w:szCs w:val="18"/>
        </w:rPr>
        <w:t xml:space="preserve">paración parámetro temperatura </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8E7D1A" w:rsidRPr="008E7D1A" w14:paraId="4ACC8210" w14:textId="77777777" w:rsidTr="008E7D1A">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9281C60" w14:textId="77777777" w:rsidR="008E7D1A" w:rsidRPr="008E7D1A" w:rsidRDefault="008E7D1A" w:rsidP="008E7D1A">
            <w:pPr>
              <w:jc w:val="center"/>
              <w:rPr>
                <w:rFonts w:eastAsia="Times New Roman" w:cs="Calibri"/>
                <w:b/>
                <w:bCs/>
                <w:color w:val="000000"/>
                <w:sz w:val="22"/>
                <w:szCs w:val="22"/>
                <w:lang w:val="es-ES" w:eastAsia="es-ES"/>
              </w:rPr>
            </w:pPr>
            <w:r w:rsidRPr="008E7D1A">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22D56DD0" w14:textId="77777777" w:rsidR="008E7D1A" w:rsidRPr="008E7D1A" w:rsidRDefault="008E7D1A" w:rsidP="008E7D1A">
            <w:pPr>
              <w:jc w:val="center"/>
              <w:rPr>
                <w:rFonts w:eastAsia="Times New Roman" w:cs="Calibri"/>
                <w:b/>
                <w:bCs/>
                <w:color w:val="000000"/>
                <w:sz w:val="22"/>
                <w:szCs w:val="22"/>
                <w:lang w:val="es-ES" w:eastAsia="es-ES"/>
              </w:rPr>
            </w:pPr>
            <w:r w:rsidRPr="008E7D1A">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70E27D5B" w14:textId="77777777" w:rsidR="008E7D1A" w:rsidRPr="008E7D1A" w:rsidRDefault="008E7D1A" w:rsidP="008E7D1A">
            <w:pPr>
              <w:jc w:val="center"/>
              <w:rPr>
                <w:rFonts w:eastAsia="Times New Roman" w:cs="Calibri"/>
                <w:b/>
                <w:bCs/>
                <w:color w:val="000000"/>
                <w:sz w:val="22"/>
                <w:szCs w:val="22"/>
                <w:lang w:val="es-ES" w:eastAsia="es-ES"/>
              </w:rPr>
            </w:pPr>
            <w:r w:rsidRPr="008E7D1A">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3BF00020" w14:textId="77777777" w:rsidR="008E7D1A" w:rsidRPr="008E7D1A" w:rsidRDefault="008E7D1A" w:rsidP="008E7D1A">
            <w:pPr>
              <w:jc w:val="center"/>
              <w:rPr>
                <w:rFonts w:eastAsia="Times New Roman" w:cs="Calibri"/>
                <w:b/>
                <w:bCs/>
                <w:color w:val="000000"/>
                <w:sz w:val="22"/>
                <w:szCs w:val="22"/>
                <w:lang w:val="es-ES" w:eastAsia="es-ES"/>
              </w:rPr>
            </w:pPr>
            <w:r w:rsidRPr="008E7D1A">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01418D0B" w14:textId="77777777" w:rsidR="008E7D1A" w:rsidRPr="008E7D1A" w:rsidRDefault="008E7D1A" w:rsidP="008E7D1A">
            <w:pPr>
              <w:jc w:val="center"/>
              <w:rPr>
                <w:rFonts w:eastAsia="Times New Roman" w:cs="Calibri"/>
                <w:b/>
                <w:bCs/>
                <w:color w:val="000000"/>
                <w:sz w:val="22"/>
                <w:szCs w:val="22"/>
                <w:lang w:val="es-ES" w:eastAsia="es-ES"/>
              </w:rPr>
            </w:pPr>
            <w:r w:rsidRPr="008E7D1A">
              <w:rPr>
                <w:rFonts w:eastAsia="Times New Roman" w:cs="Calibri"/>
                <w:b/>
                <w:bCs/>
                <w:color w:val="000000"/>
                <w:sz w:val="22"/>
                <w:szCs w:val="22"/>
                <w:lang w:val="es-ES" w:eastAsia="es-ES"/>
              </w:rPr>
              <w:t>Punto 3</w:t>
            </w:r>
          </w:p>
        </w:tc>
      </w:tr>
      <w:tr w:rsidR="008E7D1A" w:rsidRPr="008E7D1A" w14:paraId="763EB490" w14:textId="77777777" w:rsidTr="008E7D1A">
        <w:trPr>
          <w:trHeight w:val="255"/>
          <w:jc w:val="center"/>
        </w:trPr>
        <w:tc>
          <w:tcPr>
            <w:tcW w:w="3760" w:type="dxa"/>
            <w:tcBorders>
              <w:top w:val="nil"/>
              <w:left w:val="single" w:sz="4" w:space="0" w:color="auto"/>
              <w:bottom w:val="single" w:sz="4" w:space="0" w:color="auto"/>
              <w:right w:val="single" w:sz="4" w:space="0" w:color="auto"/>
            </w:tcBorders>
            <w:shd w:val="clear" w:color="000000" w:fill="FFFFFF"/>
            <w:noWrap/>
            <w:vAlign w:val="center"/>
            <w:hideMark/>
          </w:tcPr>
          <w:p w14:paraId="4A2096DB" w14:textId="77777777" w:rsidR="008E7D1A" w:rsidRPr="008E7D1A" w:rsidRDefault="008E7D1A" w:rsidP="008E7D1A">
            <w:pPr>
              <w:jc w:val="center"/>
              <w:rPr>
                <w:rFonts w:eastAsia="Times New Roman" w:cs="Calibri"/>
                <w:color w:val="000000"/>
                <w:sz w:val="22"/>
                <w:szCs w:val="22"/>
                <w:lang w:val="es-ES" w:eastAsia="es-ES"/>
              </w:rPr>
            </w:pPr>
            <w:r w:rsidRPr="008E7D1A">
              <w:rPr>
                <w:rFonts w:eastAsia="Times New Roman" w:cs="Calibri"/>
                <w:color w:val="000000"/>
                <w:sz w:val="22"/>
                <w:szCs w:val="22"/>
                <w:lang w:val="es-ES" w:eastAsia="es-ES"/>
              </w:rPr>
              <w:t>Temperatura</w:t>
            </w:r>
          </w:p>
        </w:tc>
        <w:tc>
          <w:tcPr>
            <w:tcW w:w="1240" w:type="dxa"/>
            <w:tcBorders>
              <w:top w:val="nil"/>
              <w:left w:val="nil"/>
              <w:bottom w:val="single" w:sz="4" w:space="0" w:color="auto"/>
              <w:right w:val="single" w:sz="4" w:space="0" w:color="auto"/>
            </w:tcBorders>
            <w:shd w:val="clear" w:color="000000" w:fill="FFFFFF"/>
            <w:noWrap/>
            <w:vAlign w:val="center"/>
            <w:hideMark/>
          </w:tcPr>
          <w:p w14:paraId="5F483C6E" w14:textId="77777777" w:rsidR="008E7D1A" w:rsidRPr="008E7D1A" w:rsidRDefault="008E7D1A" w:rsidP="008E7D1A">
            <w:pPr>
              <w:jc w:val="center"/>
              <w:rPr>
                <w:rFonts w:eastAsia="Times New Roman" w:cs="Calibri"/>
                <w:color w:val="000000"/>
                <w:sz w:val="22"/>
                <w:szCs w:val="22"/>
                <w:lang w:val="es-ES" w:eastAsia="es-ES"/>
              </w:rPr>
            </w:pPr>
            <w:r w:rsidRPr="008E7D1A">
              <w:rPr>
                <w:rFonts w:eastAsia="Times New Roman" w:cs="Calibri"/>
                <w:color w:val="000000"/>
                <w:sz w:val="22"/>
                <w:szCs w:val="22"/>
                <w:lang w:val="es-ES" w:eastAsia="es-ES"/>
              </w:rPr>
              <w:t>°C</w:t>
            </w:r>
          </w:p>
        </w:tc>
        <w:tc>
          <w:tcPr>
            <w:tcW w:w="1080" w:type="dxa"/>
            <w:tcBorders>
              <w:top w:val="nil"/>
              <w:left w:val="nil"/>
              <w:bottom w:val="single" w:sz="4" w:space="0" w:color="auto"/>
              <w:right w:val="single" w:sz="4" w:space="0" w:color="auto"/>
            </w:tcBorders>
            <w:shd w:val="clear" w:color="auto" w:fill="auto"/>
            <w:noWrap/>
            <w:vAlign w:val="center"/>
            <w:hideMark/>
          </w:tcPr>
          <w:p w14:paraId="71431EE0" w14:textId="77777777" w:rsidR="008E7D1A" w:rsidRPr="008E7D1A" w:rsidRDefault="008E7D1A" w:rsidP="008E7D1A">
            <w:pPr>
              <w:jc w:val="center"/>
              <w:rPr>
                <w:rFonts w:eastAsia="Times New Roman" w:cs="Calibri"/>
                <w:color w:val="000000"/>
                <w:sz w:val="22"/>
                <w:szCs w:val="22"/>
                <w:lang w:val="es-ES" w:eastAsia="es-ES"/>
              </w:rPr>
            </w:pPr>
            <w:r w:rsidRPr="008E7D1A">
              <w:rPr>
                <w:rFonts w:eastAsia="Times New Roman" w:cs="Calibri"/>
                <w:color w:val="000000"/>
                <w:sz w:val="22"/>
                <w:szCs w:val="22"/>
                <w:lang w:val="es-ES" w:eastAsia="es-ES"/>
              </w:rPr>
              <w:t>16.54</w:t>
            </w:r>
          </w:p>
        </w:tc>
        <w:tc>
          <w:tcPr>
            <w:tcW w:w="960" w:type="dxa"/>
            <w:tcBorders>
              <w:top w:val="nil"/>
              <w:left w:val="nil"/>
              <w:bottom w:val="single" w:sz="4" w:space="0" w:color="auto"/>
              <w:right w:val="single" w:sz="4" w:space="0" w:color="auto"/>
            </w:tcBorders>
            <w:shd w:val="clear" w:color="auto" w:fill="auto"/>
            <w:noWrap/>
            <w:vAlign w:val="center"/>
            <w:hideMark/>
          </w:tcPr>
          <w:p w14:paraId="37046C30" w14:textId="77777777" w:rsidR="008E7D1A" w:rsidRPr="008E7D1A" w:rsidRDefault="008E7D1A" w:rsidP="008E7D1A">
            <w:pPr>
              <w:jc w:val="center"/>
              <w:rPr>
                <w:rFonts w:eastAsia="Times New Roman" w:cs="Calibri"/>
                <w:color w:val="000000"/>
                <w:sz w:val="22"/>
                <w:szCs w:val="22"/>
                <w:lang w:val="es-ES" w:eastAsia="es-ES"/>
              </w:rPr>
            </w:pPr>
            <w:r w:rsidRPr="008E7D1A">
              <w:rPr>
                <w:rFonts w:eastAsia="Times New Roman" w:cs="Calibri"/>
                <w:color w:val="000000"/>
                <w:sz w:val="22"/>
                <w:szCs w:val="22"/>
                <w:lang w:val="es-ES" w:eastAsia="es-ES"/>
              </w:rPr>
              <w:t>17.37</w:t>
            </w:r>
          </w:p>
        </w:tc>
        <w:tc>
          <w:tcPr>
            <w:tcW w:w="1020" w:type="dxa"/>
            <w:tcBorders>
              <w:top w:val="nil"/>
              <w:left w:val="nil"/>
              <w:bottom w:val="single" w:sz="4" w:space="0" w:color="auto"/>
              <w:right w:val="single" w:sz="4" w:space="0" w:color="auto"/>
            </w:tcBorders>
            <w:shd w:val="clear" w:color="auto" w:fill="auto"/>
            <w:noWrap/>
            <w:vAlign w:val="center"/>
            <w:hideMark/>
          </w:tcPr>
          <w:p w14:paraId="3FB74E2C" w14:textId="77777777" w:rsidR="008E7D1A" w:rsidRPr="008E7D1A" w:rsidRDefault="008E7D1A" w:rsidP="008E7D1A">
            <w:pPr>
              <w:jc w:val="center"/>
              <w:rPr>
                <w:rFonts w:eastAsia="Times New Roman" w:cs="Calibri"/>
                <w:color w:val="000000"/>
                <w:sz w:val="22"/>
                <w:szCs w:val="22"/>
                <w:lang w:val="es-ES" w:eastAsia="es-ES"/>
              </w:rPr>
            </w:pPr>
            <w:r w:rsidRPr="008E7D1A">
              <w:rPr>
                <w:rFonts w:eastAsia="Times New Roman" w:cs="Calibri"/>
                <w:color w:val="000000"/>
                <w:sz w:val="22"/>
                <w:szCs w:val="22"/>
                <w:lang w:val="es-ES" w:eastAsia="es-ES"/>
              </w:rPr>
              <w:t>17.39</w:t>
            </w:r>
          </w:p>
        </w:tc>
      </w:tr>
    </w:tbl>
    <w:p w14:paraId="60FA8933" w14:textId="6D1BBE71" w:rsidR="00216FFF" w:rsidRPr="00B03085" w:rsidRDefault="00E814FE" w:rsidP="007A3D7A">
      <w:pPr>
        <w:pBdr>
          <w:top w:val="nil"/>
          <w:left w:val="nil"/>
          <w:bottom w:val="nil"/>
          <w:right w:val="nil"/>
          <w:between w:val="nil"/>
        </w:pBdr>
        <w:jc w:val="center"/>
        <w:rPr>
          <w:i/>
          <w:color w:val="1F497D"/>
          <w:sz w:val="18"/>
          <w:szCs w:val="18"/>
        </w:rPr>
      </w:pPr>
      <w:r w:rsidRPr="00B03085">
        <w:rPr>
          <w:i/>
          <w:color w:val="1F497D"/>
          <w:sz w:val="18"/>
          <w:szCs w:val="18"/>
        </w:rPr>
        <w:lastRenderedPageBreak/>
        <w:t xml:space="preserve">Gráfica 7. Resultado Temperatura Puntos de Muestreo </w:t>
      </w:r>
      <w:r w:rsidR="003A6653">
        <w:rPr>
          <w:i/>
          <w:color w:val="1F497D"/>
          <w:sz w:val="18"/>
          <w:szCs w:val="18"/>
        </w:rPr>
        <w:t>Rio Grande</w:t>
      </w:r>
    </w:p>
    <w:p w14:paraId="5F366621" w14:textId="607EADA7" w:rsidR="00D7071B" w:rsidRPr="00B03085" w:rsidRDefault="008E7D1A">
      <w:pPr>
        <w:pBdr>
          <w:top w:val="nil"/>
          <w:left w:val="nil"/>
          <w:bottom w:val="nil"/>
          <w:right w:val="nil"/>
          <w:between w:val="nil"/>
        </w:pBdr>
        <w:jc w:val="center"/>
        <w:rPr>
          <w:i/>
          <w:color w:val="1F497D"/>
          <w:sz w:val="18"/>
          <w:szCs w:val="18"/>
        </w:rPr>
      </w:pPr>
      <w:r>
        <w:rPr>
          <w:noProof/>
        </w:rPr>
        <w:drawing>
          <wp:inline distT="0" distB="0" distL="0" distR="0" wp14:anchorId="76D8B682" wp14:editId="692D07D2">
            <wp:extent cx="3927945" cy="1876508"/>
            <wp:effectExtent l="0" t="0" r="15875" b="952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0FA8934" w14:textId="77777777"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937" w14:textId="77777777" w:rsidR="00216FFF" w:rsidRDefault="00216FFF" w:rsidP="00E814FE">
      <w:pPr>
        <w:spacing w:line="276" w:lineRule="auto"/>
        <w:jc w:val="both"/>
        <w:rPr>
          <w:rFonts w:eastAsia="Arial" w:cs="Arial"/>
        </w:rPr>
      </w:pPr>
    </w:p>
    <w:p w14:paraId="78669FAF" w14:textId="77777777" w:rsidR="00A06899" w:rsidRPr="00B03085" w:rsidRDefault="00A06899" w:rsidP="00E814FE">
      <w:pPr>
        <w:spacing w:line="276" w:lineRule="auto"/>
        <w:jc w:val="both"/>
        <w:rPr>
          <w:rFonts w:eastAsia="Arial" w:cs="Arial"/>
        </w:rPr>
      </w:pPr>
    </w:p>
    <w:p w14:paraId="5613B313" w14:textId="542C429A" w:rsidR="00CB2F54" w:rsidRPr="00963744" w:rsidRDefault="00A2646C" w:rsidP="00CB2F54">
      <w:pPr>
        <w:numPr>
          <w:ilvl w:val="0"/>
          <w:numId w:val="1"/>
        </w:numPr>
        <w:pBdr>
          <w:top w:val="nil"/>
          <w:left w:val="nil"/>
          <w:bottom w:val="nil"/>
          <w:right w:val="nil"/>
          <w:between w:val="nil"/>
        </w:pBdr>
        <w:spacing w:after="160" w:line="276" w:lineRule="auto"/>
        <w:jc w:val="both"/>
        <w:rPr>
          <w:b/>
          <w:color w:val="000000"/>
        </w:rPr>
      </w:pPr>
      <w:r w:rsidRPr="00963744">
        <w:rPr>
          <w:b/>
          <w:color w:val="000000"/>
        </w:rPr>
        <w:t>Poten</w:t>
      </w:r>
      <w:r w:rsidR="00563213" w:rsidRPr="00963744">
        <w:rPr>
          <w:b/>
          <w:color w:val="000000"/>
        </w:rPr>
        <w:t>cial de Oxigenación y reducción.</w:t>
      </w:r>
    </w:p>
    <w:p w14:paraId="4103F63F" w14:textId="2F06C4C7" w:rsidR="00CB2F54" w:rsidRPr="00CB2F54" w:rsidRDefault="00CB2F54" w:rsidP="00CB2F54">
      <w:pPr>
        <w:pBdr>
          <w:top w:val="nil"/>
          <w:left w:val="nil"/>
          <w:bottom w:val="nil"/>
          <w:right w:val="nil"/>
          <w:between w:val="nil"/>
        </w:pBdr>
        <w:spacing w:after="160" w:line="276" w:lineRule="auto"/>
        <w:jc w:val="both"/>
        <w:rPr>
          <w:color w:val="000000"/>
        </w:rPr>
      </w:pPr>
      <w:r w:rsidRPr="00CB2F54">
        <w:rPr>
          <w:color w:val="000000"/>
        </w:rPr>
        <w:t xml:space="preserve">El ORP </w:t>
      </w:r>
      <w:r>
        <w:rPr>
          <w:color w:val="000000"/>
        </w:rPr>
        <w:t xml:space="preserve">mide la actividad de oxidación en el agua a través de la medida de la actividad del electrón pueden ser positivos o negativos. </w:t>
      </w:r>
      <w:r w:rsidR="00C614E4">
        <w:rPr>
          <w:color w:val="000000"/>
        </w:rPr>
        <w:t>Del punto 1 al punto 2 aumento 2 unidades,</w:t>
      </w:r>
      <w:r w:rsidR="00E208EE">
        <w:rPr>
          <w:color w:val="000000"/>
        </w:rPr>
        <w:t xml:space="preserve"> pero del punto 2 al punto 3 hubo</w:t>
      </w:r>
      <w:r w:rsidR="00C614E4">
        <w:rPr>
          <w:color w:val="000000"/>
        </w:rPr>
        <w:t xml:space="preserve"> </w:t>
      </w:r>
      <w:r w:rsidR="00963744">
        <w:rPr>
          <w:color w:val="000000"/>
        </w:rPr>
        <w:t xml:space="preserve">un aumento en los valores debido a que la solución es </w:t>
      </w:r>
      <w:commentRangeStart w:id="31"/>
      <w:r w:rsidR="00963744">
        <w:rPr>
          <w:color w:val="000000"/>
        </w:rPr>
        <w:t xml:space="preserve">más alcalina </w:t>
      </w:r>
      <w:commentRangeEnd w:id="31"/>
      <w:r w:rsidR="00805912">
        <w:rPr>
          <w:rStyle w:val="Refdecomentario"/>
        </w:rPr>
        <w:commentReference w:id="31"/>
      </w:r>
      <w:commentRangeStart w:id="34"/>
      <w:r w:rsidR="00963744">
        <w:rPr>
          <w:color w:val="000000"/>
        </w:rPr>
        <w:t>y su voltaje es más alto cuando hay más oxido</w:t>
      </w:r>
      <w:commentRangeEnd w:id="34"/>
      <w:r w:rsidR="00D86656">
        <w:rPr>
          <w:rStyle w:val="Refdecomentario"/>
        </w:rPr>
        <w:commentReference w:id="34"/>
      </w:r>
      <w:r w:rsidR="00963744">
        <w:rPr>
          <w:color w:val="000000"/>
        </w:rPr>
        <w:t xml:space="preserve">. </w:t>
      </w:r>
      <w:r w:rsidR="005655C0">
        <w:rPr>
          <w:color w:val="000000"/>
        </w:rPr>
        <w:t>Añadiendo también que en el punto 3 había mucha más vegetación generando que el ORP sea mas alto.</w:t>
      </w:r>
    </w:p>
    <w:p w14:paraId="7451D650" w14:textId="14615C33" w:rsidR="00A50892" w:rsidRDefault="00A50892" w:rsidP="00A50892">
      <w:pPr>
        <w:pBdr>
          <w:top w:val="nil"/>
          <w:left w:val="nil"/>
          <w:bottom w:val="nil"/>
          <w:right w:val="nil"/>
          <w:between w:val="nil"/>
        </w:pBdr>
        <w:jc w:val="center"/>
        <w:rPr>
          <w:i/>
          <w:color w:val="1F497D"/>
          <w:sz w:val="18"/>
          <w:szCs w:val="18"/>
        </w:rPr>
      </w:pPr>
      <w:r w:rsidRPr="00B03085">
        <w:rPr>
          <w:i/>
          <w:color w:val="1F497D"/>
          <w:sz w:val="18"/>
          <w:szCs w:val="18"/>
        </w:rPr>
        <w:t xml:space="preserve">Tabla </w:t>
      </w:r>
      <w:r>
        <w:rPr>
          <w:i/>
          <w:color w:val="1F497D"/>
          <w:sz w:val="18"/>
          <w:szCs w:val="18"/>
        </w:rPr>
        <w:t>9</w:t>
      </w:r>
      <w:r w:rsidRPr="00B03085">
        <w:rPr>
          <w:i/>
          <w:color w:val="1F497D"/>
          <w:sz w:val="18"/>
          <w:szCs w:val="18"/>
        </w:rPr>
        <w:t>. Com</w:t>
      </w:r>
      <w:r>
        <w:rPr>
          <w:i/>
          <w:color w:val="1F497D"/>
          <w:sz w:val="18"/>
          <w:szCs w:val="18"/>
        </w:rPr>
        <w:t>paración parámetro ORP</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A50892" w:rsidRPr="00A50892" w14:paraId="68CB080F" w14:textId="77777777" w:rsidTr="00A50892">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B803212" w14:textId="77777777" w:rsidR="00A50892" w:rsidRPr="00A50892" w:rsidRDefault="00A50892" w:rsidP="00A50892">
            <w:pPr>
              <w:jc w:val="center"/>
              <w:rPr>
                <w:rFonts w:eastAsia="Times New Roman" w:cs="Calibri"/>
                <w:b/>
                <w:bCs/>
                <w:color w:val="000000"/>
                <w:sz w:val="22"/>
                <w:szCs w:val="22"/>
                <w:lang w:val="es-ES" w:eastAsia="es-ES"/>
              </w:rPr>
            </w:pPr>
            <w:r w:rsidRPr="00A50892">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500D8ED1" w14:textId="77777777" w:rsidR="00A50892" w:rsidRPr="00A50892" w:rsidRDefault="00A50892" w:rsidP="00A50892">
            <w:pPr>
              <w:jc w:val="center"/>
              <w:rPr>
                <w:rFonts w:eastAsia="Times New Roman" w:cs="Calibri"/>
                <w:b/>
                <w:bCs/>
                <w:color w:val="000000"/>
                <w:sz w:val="22"/>
                <w:szCs w:val="22"/>
                <w:lang w:val="es-ES" w:eastAsia="es-ES"/>
              </w:rPr>
            </w:pPr>
            <w:r w:rsidRPr="00A50892">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332CBD32" w14:textId="77777777" w:rsidR="00A50892" w:rsidRPr="00A50892" w:rsidRDefault="00A50892" w:rsidP="00A50892">
            <w:pPr>
              <w:jc w:val="center"/>
              <w:rPr>
                <w:rFonts w:eastAsia="Times New Roman" w:cs="Calibri"/>
                <w:b/>
                <w:bCs/>
                <w:color w:val="000000"/>
                <w:sz w:val="22"/>
                <w:szCs w:val="22"/>
                <w:lang w:val="es-ES" w:eastAsia="es-ES"/>
              </w:rPr>
            </w:pPr>
            <w:r w:rsidRPr="00A50892">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5662F5C3" w14:textId="77777777" w:rsidR="00A50892" w:rsidRPr="00A50892" w:rsidRDefault="00A50892" w:rsidP="00A50892">
            <w:pPr>
              <w:jc w:val="center"/>
              <w:rPr>
                <w:rFonts w:eastAsia="Times New Roman" w:cs="Calibri"/>
                <w:b/>
                <w:bCs/>
                <w:color w:val="000000"/>
                <w:sz w:val="22"/>
                <w:szCs w:val="22"/>
                <w:lang w:val="es-ES" w:eastAsia="es-ES"/>
              </w:rPr>
            </w:pPr>
            <w:r w:rsidRPr="00A50892">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2D7B286F" w14:textId="77777777" w:rsidR="00A50892" w:rsidRPr="00A50892" w:rsidRDefault="00A50892" w:rsidP="00A50892">
            <w:pPr>
              <w:jc w:val="center"/>
              <w:rPr>
                <w:rFonts w:eastAsia="Times New Roman" w:cs="Calibri"/>
                <w:b/>
                <w:bCs/>
                <w:color w:val="000000"/>
                <w:sz w:val="22"/>
                <w:szCs w:val="22"/>
                <w:lang w:val="es-ES" w:eastAsia="es-ES"/>
              </w:rPr>
            </w:pPr>
            <w:r w:rsidRPr="00A50892">
              <w:rPr>
                <w:rFonts w:eastAsia="Times New Roman" w:cs="Calibri"/>
                <w:b/>
                <w:bCs/>
                <w:color w:val="000000"/>
                <w:sz w:val="22"/>
                <w:szCs w:val="22"/>
                <w:lang w:val="es-ES" w:eastAsia="es-ES"/>
              </w:rPr>
              <w:t>Punto 3</w:t>
            </w:r>
          </w:p>
        </w:tc>
      </w:tr>
      <w:tr w:rsidR="00A50892" w:rsidRPr="00A50892" w14:paraId="361EC15A" w14:textId="77777777" w:rsidTr="00A50892">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166DCE" w14:textId="77777777" w:rsidR="00A50892" w:rsidRPr="00A50892" w:rsidRDefault="00A50892" w:rsidP="00A50892">
            <w:pPr>
              <w:jc w:val="center"/>
              <w:rPr>
                <w:rFonts w:eastAsia="Times New Roman" w:cs="Calibri"/>
                <w:bCs/>
                <w:color w:val="000000"/>
                <w:sz w:val="22"/>
                <w:szCs w:val="22"/>
                <w:lang w:val="es-ES" w:eastAsia="es-ES"/>
              </w:rPr>
            </w:pPr>
            <w:r w:rsidRPr="00A50892">
              <w:rPr>
                <w:rFonts w:eastAsia="Times New Roman" w:cs="Calibri"/>
                <w:bCs/>
                <w:color w:val="000000"/>
                <w:sz w:val="22"/>
                <w:szCs w:val="22"/>
                <w:lang w:val="es-ES" w:eastAsia="es-ES"/>
              </w:rPr>
              <w:t>Potencial de Oxidación y reducción</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3A7F43BB" w14:textId="77777777" w:rsidR="00A50892" w:rsidRPr="00A50892" w:rsidRDefault="00A50892" w:rsidP="00A50892">
            <w:pPr>
              <w:jc w:val="center"/>
              <w:rPr>
                <w:rFonts w:eastAsia="Times New Roman" w:cs="Calibri"/>
                <w:bCs/>
                <w:color w:val="000000"/>
                <w:sz w:val="22"/>
                <w:szCs w:val="22"/>
                <w:lang w:val="es-ES" w:eastAsia="es-ES"/>
              </w:rPr>
            </w:pPr>
            <w:r w:rsidRPr="00A50892">
              <w:rPr>
                <w:rFonts w:eastAsia="Times New Roman" w:cs="Calibri"/>
                <w:bCs/>
                <w:color w:val="000000"/>
                <w:sz w:val="22"/>
                <w:szCs w:val="22"/>
                <w:lang w:val="es-ES" w:eastAsia="es-ES"/>
              </w:rPr>
              <w:t>ORP</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3F56279A" w14:textId="77777777" w:rsidR="00A50892" w:rsidRPr="00A50892" w:rsidRDefault="00A50892" w:rsidP="00A50892">
            <w:pPr>
              <w:jc w:val="center"/>
              <w:rPr>
                <w:rFonts w:eastAsia="Times New Roman" w:cs="Calibri"/>
                <w:bCs/>
                <w:color w:val="000000"/>
                <w:sz w:val="22"/>
                <w:szCs w:val="22"/>
                <w:lang w:val="es-ES" w:eastAsia="es-ES"/>
              </w:rPr>
            </w:pPr>
            <w:r w:rsidRPr="00A50892">
              <w:rPr>
                <w:rFonts w:eastAsia="Times New Roman" w:cs="Calibri"/>
                <w:bCs/>
                <w:color w:val="000000"/>
                <w:sz w:val="22"/>
                <w:szCs w:val="22"/>
                <w:lang w:val="es-ES" w:eastAsia="es-ES"/>
              </w:rPr>
              <w:t>22.3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73A05D3" w14:textId="77777777" w:rsidR="00A50892" w:rsidRPr="00A50892" w:rsidRDefault="00A50892" w:rsidP="00A50892">
            <w:pPr>
              <w:jc w:val="center"/>
              <w:rPr>
                <w:rFonts w:eastAsia="Times New Roman" w:cs="Calibri"/>
                <w:bCs/>
                <w:color w:val="000000"/>
                <w:sz w:val="22"/>
                <w:szCs w:val="22"/>
                <w:lang w:val="es-ES" w:eastAsia="es-ES"/>
              </w:rPr>
            </w:pPr>
            <w:r w:rsidRPr="00A50892">
              <w:rPr>
                <w:rFonts w:eastAsia="Times New Roman" w:cs="Calibri"/>
                <w:bCs/>
                <w:color w:val="000000"/>
                <w:sz w:val="22"/>
                <w:szCs w:val="22"/>
                <w:lang w:val="es-ES" w:eastAsia="es-ES"/>
              </w:rPr>
              <w:t>24.1</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37FE6969" w14:textId="77777777" w:rsidR="00A50892" w:rsidRPr="00A50892" w:rsidRDefault="00A50892" w:rsidP="00A50892">
            <w:pPr>
              <w:jc w:val="center"/>
              <w:rPr>
                <w:rFonts w:eastAsia="Times New Roman" w:cs="Calibri"/>
                <w:bCs/>
                <w:color w:val="000000"/>
                <w:sz w:val="22"/>
                <w:szCs w:val="22"/>
                <w:lang w:val="es-ES" w:eastAsia="es-ES"/>
              </w:rPr>
            </w:pPr>
            <w:r w:rsidRPr="00A50892">
              <w:rPr>
                <w:rFonts w:eastAsia="Times New Roman" w:cs="Calibri"/>
                <w:bCs/>
                <w:color w:val="000000"/>
                <w:sz w:val="22"/>
                <w:szCs w:val="22"/>
                <w:lang w:val="es-ES" w:eastAsia="es-ES"/>
              </w:rPr>
              <w:t>49.3</w:t>
            </w:r>
          </w:p>
        </w:tc>
      </w:tr>
    </w:tbl>
    <w:p w14:paraId="2F5527CA" w14:textId="77777777" w:rsidR="00A50892" w:rsidRPr="00B03085" w:rsidRDefault="00A50892" w:rsidP="00A50892">
      <w:pPr>
        <w:pBdr>
          <w:top w:val="nil"/>
          <w:left w:val="nil"/>
          <w:bottom w:val="nil"/>
          <w:right w:val="nil"/>
          <w:between w:val="nil"/>
        </w:pBdr>
        <w:jc w:val="center"/>
        <w:rPr>
          <w:rFonts w:eastAsia="Arial" w:cs="Arial"/>
          <w:b/>
          <w:i/>
          <w:color w:val="1F497D"/>
          <w:sz w:val="18"/>
          <w:szCs w:val="18"/>
        </w:rPr>
      </w:pPr>
    </w:p>
    <w:p w14:paraId="156125B8" w14:textId="618DF892" w:rsidR="00A40D92" w:rsidRPr="00B03085" w:rsidRDefault="00A40D92" w:rsidP="00A40D92">
      <w:pPr>
        <w:pBdr>
          <w:top w:val="nil"/>
          <w:left w:val="nil"/>
          <w:bottom w:val="nil"/>
          <w:right w:val="nil"/>
          <w:between w:val="nil"/>
        </w:pBdr>
        <w:jc w:val="center"/>
        <w:rPr>
          <w:i/>
          <w:color w:val="1F497D"/>
          <w:sz w:val="18"/>
          <w:szCs w:val="18"/>
        </w:rPr>
      </w:pPr>
      <w:r>
        <w:rPr>
          <w:i/>
          <w:color w:val="1F497D"/>
          <w:sz w:val="18"/>
          <w:szCs w:val="18"/>
        </w:rPr>
        <w:t>Gráfica 8. Resultado ORP</w:t>
      </w:r>
      <w:r w:rsidRPr="00B03085">
        <w:rPr>
          <w:i/>
          <w:color w:val="1F497D"/>
          <w:sz w:val="18"/>
          <w:szCs w:val="18"/>
        </w:rPr>
        <w:t xml:space="preserve"> Puntos de Muestreo </w:t>
      </w:r>
      <w:r>
        <w:rPr>
          <w:i/>
          <w:color w:val="1F497D"/>
          <w:sz w:val="18"/>
          <w:szCs w:val="18"/>
        </w:rPr>
        <w:t>Rio Grande</w:t>
      </w:r>
    </w:p>
    <w:p w14:paraId="0242A523" w14:textId="2710939D" w:rsidR="003512E8" w:rsidRDefault="00C04409" w:rsidP="00C04409">
      <w:pPr>
        <w:jc w:val="center"/>
      </w:pPr>
      <w:r>
        <w:rPr>
          <w:noProof/>
        </w:rPr>
        <w:drawing>
          <wp:inline distT="0" distB="0" distL="0" distR="0" wp14:anchorId="41FBA88E" wp14:editId="2EBD27C6">
            <wp:extent cx="4190337" cy="2313830"/>
            <wp:effectExtent l="0" t="0" r="1270" b="10795"/>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9AB9785" w14:textId="77777777" w:rsidR="00A06899" w:rsidRPr="00B03085" w:rsidRDefault="00A06899" w:rsidP="00A06899">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50CBEB6F" w14:textId="77777777" w:rsidR="00C04409" w:rsidRDefault="00C04409" w:rsidP="00C04409">
      <w:pPr>
        <w:jc w:val="center"/>
      </w:pPr>
    </w:p>
    <w:p w14:paraId="6CAD40E1" w14:textId="77777777" w:rsidR="00F62CA8" w:rsidRDefault="00F62CA8" w:rsidP="00C04409">
      <w:pPr>
        <w:jc w:val="center"/>
      </w:pPr>
    </w:p>
    <w:p w14:paraId="3B514448" w14:textId="77777777" w:rsidR="00164C13" w:rsidRDefault="00164C13" w:rsidP="00C04409">
      <w:pPr>
        <w:jc w:val="center"/>
      </w:pPr>
    </w:p>
    <w:p w14:paraId="37B540EB" w14:textId="77777777" w:rsidR="00164C13" w:rsidRDefault="00164C13" w:rsidP="00C04409">
      <w:pPr>
        <w:jc w:val="center"/>
      </w:pPr>
    </w:p>
    <w:p w14:paraId="18348BF2" w14:textId="699B42AE" w:rsidR="003814AD" w:rsidRPr="00375786" w:rsidRDefault="00F62CA8" w:rsidP="00375786">
      <w:pPr>
        <w:numPr>
          <w:ilvl w:val="0"/>
          <w:numId w:val="1"/>
        </w:numPr>
        <w:pBdr>
          <w:top w:val="nil"/>
          <w:left w:val="nil"/>
          <w:bottom w:val="nil"/>
          <w:right w:val="nil"/>
          <w:between w:val="nil"/>
        </w:pBdr>
        <w:spacing w:after="160" w:line="276" w:lineRule="auto"/>
        <w:jc w:val="both"/>
        <w:rPr>
          <w:b/>
          <w:color w:val="000000"/>
        </w:rPr>
      </w:pPr>
      <w:r w:rsidRPr="00375786">
        <w:rPr>
          <w:b/>
          <w:color w:val="000000"/>
        </w:rPr>
        <w:t>Oxígeno Disuelto</w:t>
      </w:r>
    </w:p>
    <w:p w14:paraId="57423153" w14:textId="38929A8A" w:rsidR="00FB409F" w:rsidRPr="00FB409F" w:rsidRDefault="003814AD" w:rsidP="00FB409F">
      <w:pPr>
        <w:jc w:val="both"/>
      </w:pPr>
      <w:commentRangeStart w:id="35"/>
      <w:r>
        <w:t xml:space="preserve">El </w:t>
      </w:r>
      <w:r w:rsidR="00BB49D2">
        <w:t>Oxígeno</w:t>
      </w:r>
      <w:r>
        <w:t xml:space="preserve"> Disuelto (DO) es la cantidad de oxi</w:t>
      </w:r>
      <w:r w:rsidR="00BB49D2">
        <w:t>g</w:t>
      </w:r>
      <w:r>
        <w:t>eno gaseoso que se encuentra disuelto en el agua</w:t>
      </w:r>
      <w:r w:rsidR="00C37DD2">
        <w:t>.</w:t>
      </w:r>
      <w:r w:rsidR="00BB49D2">
        <w:t xml:space="preserve"> El termino porcentaje de saturación a menudo se usa para la comparaciones de la calidad del agua. </w:t>
      </w:r>
      <w:r w:rsidR="00CE7890">
        <w:t>La forma en la que el porcentaje de saturación se relaciona con la calidad d</w:t>
      </w:r>
      <w:r w:rsidR="00FB409F">
        <w:t xml:space="preserve">el agua se indica en la </w:t>
      </w:r>
      <w:r w:rsidR="00FB409F" w:rsidRPr="00D86656">
        <w:rPr>
          <w:highlight w:val="yellow"/>
        </w:rPr>
        <w:t>(</w:t>
      </w:r>
      <w:commentRangeStart w:id="36"/>
      <w:r w:rsidR="00FB409F" w:rsidRPr="00D86656">
        <w:rPr>
          <w:highlight w:val="yellow"/>
        </w:rPr>
        <w:t>Imagen</w:t>
      </w:r>
      <w:commentRangeEnd w:id="36"/>
      <w:r w:rsidR="00D86656">
        <w:rPr>
          <w:rStyle w:val="Refdecomentario"/>
        </w:rPr>
        <w:commentReference w:id="36"/>
      </w:r>
      <w:r w:rsidR="00FB409F" w:rsidRPr="00D86656">
        <w:rPr>
          <w:highlight w:val="yellow"/>
        </w:rPr>
        <w:t xml:space="preserve"> X).</w:t>
      </w:r>
    </w:p>
    <w:p w14:paraId="5FF09FE7" w14:textId="77777777" w:rsidR="00BA5CF9" w:rsidRDefault="00BA5CF9" w:rsidP="00CE7890">
      <w:pPr>
        <w:jc w:val="center"/>
        <w:rPr>
          <w:noProof/>
          <w:lang w:val="es-ES" w:eastAsia="es-ES"/>
        </w:rPr>
      </w:pPr>
    </w:p>
    <w:p w14:paraId="2D7689C5" w14:textId="4D214E4B" w:rsidR="00BA5CF9" w:rsidRPr="00B03085" w:rsidRDefault="00BA5CF9" w:rsidP="00BA5CF9">
      <w:pPr>
        <w:jc w:val="center"/>
        <w:rPr>
          <w:rFonts w:eastAsia="Arial" w:cs="Arial"/>
          <w:i/>
          <w:sz w:val="22"/>
          <w:szCs w:val="22"/>
        </w:rPr>
      </w:pPr>
      <w:r w:rsidRPr="00B03085">
        <w:rPr>
          <w:i/>
          <w:color w:val="1F497D"/>
          <w:sz w:val="18"/>
          <w:szCs w:val="18"/>
        </w:rPr>
        <w:t xml:space="preserve">Ilustración </w:t>
      </w:r>
      <w:r>
        <w:rPr>
          <w:i/>
          <w:color w:val="1F497D"/>
          <w:sz w:val="18"/>
          <w:szCs w:val="18"/>
        </w:rPr>
        <w:t>5 Porcentajes de saturación calidad del agua</w:t>
      </w:r>
      <w:r w:rsidRPr="00B03085">
        <w:rPr>
          <w:i/>
          <w:color w:val="1F497D"/>
          <w:sz w:val="18"/>
          <w:szCs w:val="18"/>
        </w:rPr>
        <w:t>.</w:t>
      </w:r>
      <w:r>
        <w:rPr>
          <w:i/>
          <w:color w:val="1F497D"/>
          <w:sz w:val="18"/>
          <w:szCs w:val="18"/>
        </w:rPr>
        <w:t xml:space="preserve"> </w:t>
      </w:r>
    </w:p>
    <w:p w14:paraId="3A13F3AA" w14:textId="44F01F6B" w:rsidR="00C04409" w:rsidRDefault="00CE7890" w:rsidP="00CE7890">
      <w:pPr>
        <w:jc w:val="center"/>
      </w:pPr>
      <w:commentRangeStart w:id="37"/>
      <w:r>
        <w:rPr>
          <w:noProof/>
        </w:rPr>
        <w:drawing>
          <wp:inline distT="0" distB="0" distL="0" distR="0" wp14:anchorId="4AF22CC1" wp14:editId="204732BF">
            <wp:extent cx="2328545" cy="1319841"/>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52943" t="25018" r="8010" b="35615"/>
                    <a:stretch/>
                  </pic:blipFill>
                  <pic:spPr bwMode="auto">
                    <a:xfrm>
                      <a:off x="0" y="0"/>
                      <a:ext cx="2331677" cy="1321616"/>
                    </a:xfrm>
                    <a:prstGeom prst="rect">
                      <a:avLst/>
                    </a:prstGeom>
                    <a:ln>
                      <a:noFill/>
                    </a:ln>
                    <a:extLst>
                      <a:ext uri="{53640926-AAD7-44D8-BBD7-CCE9431645EC}">
                        <a14:shadowObscured xmlns:a14="http://schemas.microsoft.com/office/drawing/2010/main"/>
                      </a:ext>
                    </a:extLst>
                  </pic:spPr>
                </pic:pic>
              </a:graphicData>
            </a:graphic>
          </wp:inline>
        </w:drawing>
      </w:r>
      <w:commentRangeEnd w:id="35"/>
      <w:commentRangeEnd w:id="37"/>
      <w:r w:rsidR="007A47AF">
        <w:rPr>
          <w:rStyle w:val="Refdecomentario"/>
        </w:rPr>
        <w:commentReference w:id="37"/>
      </w:r>
      <w:r w:rsidR="00D86656">
        <w:rPr>
          <w:rStyle w:val="Refdecomentario"/>
        </w:rPr>
        <w:commentReference w:id="35"/>
      </w:r>
    </w:p>
    <w:p w14:paraId="7D95F83F" w14:textId="77777777" w:rsidR="00C37DD2" w:rsidRDefault="00C37DD2" w:rsidP="00CE7890">
      <w:pPr>
        <w:jc w:val="center"/>
      </w:pPr>
    </w:p>
    <w:p w14:paraId="2456166C" w14:textId="5EC8D37C" w:rsidR="00CE7890" w:rsidRDefault="00CE7890" w:rsidP="00C37DD2">
      <w:pPr>
        <w:jc w:val="both"/>
      </w:pPr>
      <w:r>
        <w:t>Teniendo en cuenta los resultados expuesto en la Tabla</w:t>
      </w:r>
      <w:r w:rsidR="007464C7">
        <w:t xml:space="preserve"> </w:t>
      </w:r>
      <w:r>
        <w:t xml:space="preserve">10, </w:t>
      </w:r>
      <w:commentRangeStart w:id="38"/>
      <w:r>
        <w:t xml:space="preserve">en cada punto donde se tomó </w:t>
      </w:r>
      <w:commentRangeStart w:id="39"/>
      <w:r>
        <w:t xml:space="preserve">el muestreo </w:t>
      </w:r>
      <w:commentRangeEnd w:id="39"/>
      <w:r w:rsidR="009E294A">
        <w:rPr>
          <w:rStyle w:val="Refdecomentario"/>
        </w:rPr>
        <w:commentReference w:id="39"/>
      </w:r>
      <w:r>
        <w:t>se observó un promedio de 32.3%</w:t>
      </w:r>
      <w:commentRangeEnd w:id="38"/>
      <w:r w:rsidR="009E294A">
        <w:rPr>
          <w:rStyle w:val="Refdecomentario"/>
        </w:rPr>
        <w:commentReference w:id="38"/>
      </w:r>
      <w:r w:rsidR="007464C7">
        <w:t xml:space="preserve"> </w:t>
      </w:r>
      <w:r>
        <w:t xml:space="preserve">DO el cual indica un nivel de Oxígeno Disuelto pobre, </w:t>
      </w:r>
      <w:r w:rsidR="00C37DD2">
        <w:t xml:space="preserve">el  porcentaje de Saturación del Oxígeno Disuelto varían </w:t>
      </w:r>
      <w:commentRangeStart w:id="40"/>
      <w:r w:rsidR="00C37DD2">
        <w:t xml:space="preserve">y se ven afecta </w:t>
      </w:r>
      <w:commentRangeEnd w:id="40"/>
      <w:r w:rsidR="009E294A">
        <w:rPr>
          <w:rStyle w:val="Refdecomentario"/>
        </w:rPr>
        <w:commentReference w:id="40"/>
      </w:r>
      <w:r w:rsidR="00C37DD2">
        <w:t xml:space="preserve">debido a un aumento en la temperatura del agua, flujo en la corriente del cuerpo de agua el cual en el humedal es nulo es decir no existe un intercambio de oxigeno entre el agua y el aire puesto que un agua estancada retiene y absorbe menos </w:t>
      </w:r>
      <w:r w:rsidR="00BA5CF9">
        <w:t>oxígeno</w:t>
      </w:r>
      <w:r w:rsidR="00C37DD2">
        <w:t xml:space="preserve">, </w:t>
      </w:r>
      <w:commentRangeStart w:id="41"/>
      <w:r w:rsidR="00C37DD2">
        <w:t>además de la cantidad de  vegetación present</w:t>
      </w:r>
      <w:commentRangeEnd w:id="41"/>
      <w:r w:rsidR="009E294A">
        <w:rPr>
          <w:rStyle w:val="Refdecomentario"/>
        </w:rPr>
        <w:commentReference w:id="41"/>
      </w:r>
      <w:r w:rsidR="00C37DD2">
        <w:t xml:space="preserve">e, </w:t>
      </w:r>
      <w:commentRangeStart w:id="42"/>
      <w:r w:rsidR="00C37DD2">
        <w:t>la altitud</w:t>
      </w:r>
      <w:commentRangeEnd w:id="42"/>
      <w:r w:rsidR="009E294A">
        <w:rPr>
          <w:rStyle w:val="Refdecomentario"/>
        </w:rPr>
        <w:commentReference w:id="42"/>
      </w:r>
      <w:r w:rsidR="00C37DD2">
        <w:t xml:space="preserve">, la materia orgánica que se encuentra en descomposición y </w:t>
      </w:r>
      <w:commentRangeStart w:id="43"/>
      <w:r w:rsidR="00C37DD2">
        <w:t>hasta la actividad humana.</w:t>
      </w:r>
      <w:commentRangeEnd w:id="43"/>
      <w:r w:rsidR="009E294A">
        <w:rPr>
          <w:rStyle w:val="Refdecomentario"/>
        </w:rPr>
        <w:commentReference w:id="43"/>
      </w:r>
    </w:p>
    <w:p w14:paraId="7305186D" w14:textId="77777777" w:rsidR="00CE7890" w:rsidRDefault="00CE7890" w:rsidP="00CE7890">
      <w:pPr>
        <w:jc w:val="center"/>
      </w:pPr>
    </w:p>
    <w:p w14:paraId="51C5EC68" w14:textId="58CDD74F" w:rsidR="003512E8" w:rsidRDefault="00684330" w:rsidP="00684330">
      <w:pPr>
        <w:jc w:val="center"/>
        <w:rPr>
          <w:i/>
          <w:color w:val="1F497D"/>
          <w:sz w:val="18"/>
          <w:szCs w:val="18"/>
        </w:rPr>
      </w:pPr>
      <w:commentRangeStart w:id="44"/>
      <w:r w:rsidRPr="00B03085">
        <w:rPr>
          <w:i/>
          <w:color w:val="1F497D"/>
          <w:sz w:val="18"/>
          <w:szCs w:val="18"/>
        </w:rPr>
        <w:t xml:space="preserve">Tabla </w:t>
      </w:r>
      <w:r>
        <w:rPr>
          <w:i/>
          <w:color w:val="1F497D"/>
          <w:sz w:val="18"/>
          <w:szCs w:val="18"/>
        </w:rPr>
        <w:t>10</w:t>
      </w:r>
      <w:r w:rsidRPr="00B03085">
        <w:rPr>
          <w:i/>
          <w:color w:val="1F497D"/>
          <w:sz w:val="18"/>
          <w:szCs w:val="18"/>
        </w:rPr>
        <w:t>. Com</w:t>
      </w:r>
      <w:r w:rsidR="00267519">
        <w:rPr>
          <w:i/>
          <w:color w:val="1F497D"/>
          <w:sz w:val="18"/>
          <w:szCs w:val="18"/>
        </w:rPr>
        <w:t>paración parámetro Oxí</w:t>
      </w:r>
      <w:r>
        <w:rPr>
          <w:i/>
          <w:color w:val="1F497D"/>
          <w:sz w:val="18"/>
          <w:szCs w:val="18"/>
        </w:rPr>
        <w:t>geno Disuelto</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0A1641" w:rsidRPr="000A1641" w14:paraId="373D6243" w14:textId="77777777" w:rsidTr="000A1641">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0D8F423" w14:textId="77777777" w:rsidR="000A1641" w:rsidRPr="000A1641" w:rsidRDefault="000A1641" w:rsidP="000A1641">
            <w:pPr>
              <w:jc w:val="center"/>
              <w:rPr>
                <w:rFonts w:eastAsia="Times New Roman" w:cs="Calibri"/>
                <w:b/>
                <w:bCs/>
                <w:color w:val="000000"/>
                <w:sz w:val="22"/>
                <w:szCs w:val="22"/>
                <w:lang w:val="es-ES" w:eastAsia="es-ES"/>
              </w:rPr>
            </w:pPr>
            <w:r w:rsidRPr="000A1641">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1E1AA554" w14:textId="77777777" w:rsidR="000A1641" w:rsidRPr="000A1641" w:rsidRDefault="000A1641" w:rsidP="000A1641">
            <w:pPr>
              <w:jc w:val="center"/>
              <w:rPr>
                <w:rFonts w:eastAsia="Times New Roman" w:cs="Calibri"/>
                <w:b/>
                <w:bCs/>
                <w:color w:val="000000"/>
                <w:sz w:val="22"/>
                <w:szCs w:val="22"/>
                <w:lang w:val="es-ES" w:eastAsia="es-ES"/>
              </w:rPr>
            </w:pPr>
            <w:r w:rsidRPr="000A1641">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7F454D59" w14:textId="77777777" w:rsidR="000A1641" w:rsidRPr="000A1641" w:rsidRDefault="000A1641" w:rsidP="000A1641">
            <w:pPr>
              <w:jc w:val="center"/>
              <w:rPr>
                <w:rFonts w:eastAsia="Times New Roman" w:cs="Calibri"/>
                <w:b/>
                <w:bCs/>
                <w:color w:val="000000"/>
                <w:sz w:val="22"/>
                <w:szCs w:val="22"/>
                <w:lang w:val="es-ES" w:eastAsia="es-ES"/>
              </w:rPr>
            </w:pPr>
            <w:r w:rsidRPr="000A1641">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20B53FC4" w14:textId="77777777" w:rsidR="000A1641" w:rsidRPr="000A1641" w:rsidRDefault="000A1641" w:rsidP="000A1641">
            <w:pPr>
              <w:jc w:val="center"/>
              <w:rPr>
                <w:rFonts w:eastAsia="Times New Roman" w:cs="Calibri"/>
                <w:b/>
                <w:bCs/>
                <w:color w:val="000000"/>
                <w:sz w:val="22"/>
                <w:szCs w:val="22"/>
                <w:lang w:val="es-ES" w:eastAsia="es-ES"/>
              </w:rPr>
            </w:pPr>
            <w:r w:rsidRPr="000A1641">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645BF7C6" w14:textId="77777777" w:rsidR="000A1641" w:rsidRPr="000A1641" w:rsidRDefault="000A1641" w:rsidP="000A1641">
            <w:pPr>
              <w:jc w:val="center"/>
              <w:rPr>
                <w:rFonts w:eastAsia="Times New Roman" w:cs="Calibri"/>
                <w:b/>
                <w:bCs/>
                <w:color w:val="000000"/>
                <w:sz w:val="22"/>
                <w:szCs w:val="22"/>
                <w:lang w:val="es-ES" w:eastAsia="es-ES"/>
              </w:rPr>
            </w:pPr>
            <w:r w:rsidRPr="000A1641">
              <w:rPr>
                <w:rFonts w:eastAsia="Times New Roman" w:cs="Calibri"/>
                <w:b/>
                <w:bCs/>
                <w:color w:val="000000"/>
                <w:sz w:val="22"/>
                <w:szCs w:val="22"/>
                <w:lang w:val="es-ES" w:eastAsia="es-ES"/>
              </w:rPr>
              <w:t>Punto 3</w:t>
            </w:r>
          </w:p>
        </w:tc>
      </w:tr>
      <w:tr w:rsidR="000A1641" w:rsidRPr="000A1641" w14:paraId="64E310B8" w14:textId="77777777" w:rsidTr="000A1641">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E6ECD4" w14:textId="77777777" w:rsidR="000A1641" w:rsidRPr="000A1641" w:rsidRDefault="000A1641" w:rsidP="000A1641">
            <w:pPr>
              <w:jc w:val="center"/>
              <w:rPr>
                <w:rFonts w:eastAsia="Times New Roman" w:cs="Calibri"/>
                <w:bCs/>
                <w:color w:val="000000"/>
                <w:sz w:val="22"/>
                <w:szCs w:val="22"/>
                <w:lang w:val="es-ES" w:eastAsia="es-ES"/>
              </w:rPr>
            </w:pPr>
            <w:r w:rsidRPr="000A1641">
              <w:rPr>
                <w:rFonts w:eastAsia="Times New Roman" w:cs="Calibri"/>
                <w:bCs/>
                <w:color w:val="000000"/>
                <w:sz w:val="22"/>
                <w:szCs w:val="22"/>
                <w:lang w:val="es-ES" w:eastAsia="es-ES"/>
              </w:rPr>
              <w:t>Oxígeno disuelto</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01184A3A" w14:textId="77777777" w:rsidR="000A1641" w:rsidRPr="000A1641" w:rsidRDefault="000A1641" w:rsidP="000A1641">
            <w:pPr>
              <w:jc w:val="center"/>
              <w:rPr>
                <w:rFonts w:eastAsia="Times New Roman" w:cs="Calibri"/>
                <w:bCs/>
                <w:color w:val="000000"/>
                <w:sz w:val="22"/>
                <w:szCs w:val="22"/>
                <w:lang w:val="es-ES" w:eastAsia="es-ES"/>
              </w:rPr>
            </w:pPr>
            <w:r w:rsidRPr="000A1641">
              <w:rPr>
                <w:rFonts w:eastAsia="Times New Roman" w:cs="Calibri"/>
                <w:bCs/>
                <w:color w:val="000000"/>
                <w:sz w:val="22"/>
                <w:szCs w:val="22"/>
                <w:lang w:val="es-ES" w:eastAsia="es-ES"/>
              </w:rPr>
              <w:t>%DO</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1BE431F1" w14:textId="77777777" w:rsidR="000A1641" w:rsidRPr="000A1641" w:rsidRDefault="000A1641" w:rsidP="000A1641">
            <w:pPr>
              <w:jc w:val="center"/>
              <w:rPr>
                <w:rFonts w:eastAsia="Times New Roman" w:cs="Calibri"/>
                <w:bCs/>
                <w:color w:val="000000"/>
                <w:sz w:val="22"/>
                <w:szCs w:val="22"/>
                <w:lang w:val="es-ES" w:eastAsia="es-ES"/>
              </w:rPr>
            </w:pPr>
            <w:r w:rsidRPr="000A1641">
              <w:rPr>
                <w:rFonts w:eastAsia="Times New Roman" w:cs="Calibri"/>
                <w:bCs/>
                <w:color w:val="000000"/>
                <w:sz w:val="22"/>
                <w:szCs w:val="22"/>
                <w:lang w:val="es-ES" w:eastAsia="es-ES"/>
              </w:rPr>
              <w:t>32.4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C5CBE19" w14:textId="77777777" w:rsidR="000A1641" w:rsidRPr="000A1641" w:rsidRDefault="000A1641" w:rsidP="000A1641">
            <w:pPr>
              <w:jc w:val="center"/>
              <w:rPr>
                <w:rFonts w:eastAsia="Times New Roman" w:cs="Calibri"/>
                <w:bCs/>
                <w:color w:val="000000"/>
                <w:sz w:val="22"/>
                <w:szCs w:val="22"/>
                <w:lang w:val="es-ES" w:eastAsia="es-ES"/>
              </w:rPr>
            </w:pPr>
            <w:r w:rsidRPr="000A1641">
              <w:rPr>
                <w:rFonts w:eastAsia="Times New Roman" w:cs="Calibri"/>
                <w:bCs/>
                <w:color w:val="000000"/>
                <w:sz w:val="22"/>
                <w:szCs w:val="22"/>
                <w:lang w:val="es-ES" w:eastAsia="es-ES"/>
              </w:rPr>
              <w:t>32.3</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2CF5985E" w14:textId="77777777" w:rsidR="000A1641" w:rsidRPr="000A1641" w:rsidRDefault="000A1641" w:rsidP="000A1641">
            <w:pPr>
              <w:jc w:val="center"/>
              <w:rPr>
                <w:rFonts w:eastAsia="Times New Roman" w:cs="Calibri"/>
                <w:bCs/>
                <w:color w:val="000000"/>
                <w:sz w:val="22"/>
                <w:szCs w:val="22"/>
                <w:lang w:val="es-ES" w:eastAsia="es-ES"/>
              </w:rPr>
            </w:pPr>
            <w:r w:rsidRPr="000A1641">
              <w:rPr>
                <w:rFonts w:eastAsia="Times New Roman" w:cs="Calibri"/>
                <w:bCs/>
                <w:color w:val="000000"/>
                <w:sz w:val="22"/>
                <w:szCs w:val="22"/>
                <w:lang w:val="es-ES" w:eastAsia="es-ES"/>
              </w:rPr>
              <w:t>32.3</w:t>
            </w:r>
          </w:p>
        </w:tc>
      </w:tr>
    </w:tbl>
    <w:commentRangeEnd w:id="44"/>
    <w:p w14:paraId="7006041E" w14:textId="77777777" w:rsidR="00317E5F" w:rsidRDefault="009E294A" w:rsidP="009C4A86">
      <w:pPr>
        <w:pBdr>
          <w:top w:val="nil"/>
          <w:left w:val="nil"/>
          <w:bottom w:val="nil"/>
          <w:right w:val="nil"/>
          <w:between w:val="nil"/>
        </w:pBdr>
        <w:jc w:val="center"/>
        <w:rPr>
          <w:i/>
          <w:color w:val="1F497D"/>
          <w:sz w:val="18"/>
          <w:szCs w:val="18"/>
        </w:rPr>
      </w:pPr>
      <w:r>
        <w:rPr>
          <w:rStyle w:val="Refdecomentario"/>
        </w:rPr>
        <w:commentReference w:id="44"/>
      </w:r>
    </w:p>
    <w:p w14:paraId="31D8E790" w14:textId="77777777" w:rsidR="00317E5F" w:rsidRDefault="00317E5F" w:rsidP="009C4A86">
      <w:pPr>
        <w:pBdr>
          <w:top w:val="nil"/>
          <w:left w:val="nil"/>
          <w:bottom w:val="nil"/>
          <w:right w:val="nil"/>
          <w:between w:val="nil"/>
        </w:pBdr>
        <w:jc w:val="center"/>
        <w:rPr>
          <w:i/>
          <w:color w:val="1F497D"/>
          <w:sz w:val="18"/>
          <w:szCs w:val="18"/>
        </w:rPr>
      </w:pPr>
    </w:p>
    <w:p w14:paraId="4224C2E9" w14:textId="28F3CB29" w:rsidR="009C4A86" w:rsidRPr="00B03085" w:rsidRDefault="009C4A86" w:rsidP="009C4A86">
      <w:pPr>
        <w:pBdr>
          <w:top w:val="nil"/>
          <w:left w:val="nil"/>
          <w:bottom w:val="nil"/>
          <w:right w:val="nil"/>
          <w:between w:val="nil"/>
        </w:pBdr>
        <w:jc w:val="center"/>
        <w:rPr>
          <w:i/>
          <w:color w:val="1F497D"/>
          <w:sz w:val="18"/>
          <w:szCs w:val="18"/>
        </w:rPr>
      </w:pPr>
      <w:r>
        <w:rPr>
          <w:i/>
          <w:color w:val="1F497D"/>
          <w:sz w:val="18"/>
          <w:szCs w:val="18"/>
        </w:rPr>
        <w:t xml:space="preserve">Gráfica 9. Resultado </w:t>
      </w:r>
      <w:r w:rsidR="00267519">
        <w:rPr>
          <w:i/>
          <w:color w:val="1F497D"/>
          <w:sz w:val="18"/>
          <w:szCs w:val="18"/>
        </w:rPr>
        <w:t>Oxígeno</w:t>
      </w:r>
      <w:r>
        <w:rPr>
          <w:i/>
          <w:color w:val="1F497D"/>
          <w:sz w:val="18"/>
          <w:szCs w:val="18"/>
        </w:rPr>
        <w:t xml:space="preserve"> Disuelto</w:t>
      </w:r>
      <w:r w:rsidRPr="00B03085">
        <w:rPr>
          <w:i/>
          <w:color w:val="1F497D"/>
          <w:sz w:val="18"/>
          <w:szCs w:val="18"/>
        </w:rPr>
        <w:t xml:space="preserve"> Puntos de Muestreo </w:t>
      </w:r>
      <w:r>
        <w:rPr>
          <w:i/>
          <w:color w:val="1F497D"/>
          <w:sz w:val="18"/>
          <w:szCs w:val="18"/>
        </w:rPr>
        <w:t>Rio Grande</w:t>
      </w:r>
    </w:p>
    <w:p w14:paraId="5D5B39B7" w14:textId="0E500E63" w:rsidR="000A1641" w:rsidRDefault="001674F3" w:rsidP="00684330">
      <w:pPr>
        <w:jc w:val="center"/>
      </w:pPr>
      <w:r>
        <w:rPr>
          <w:noProof/>
        </w:rPr>
        <w:drawing>
          <wp:inline distT="0" distB="0" distL="0" distR="0" wp14:anchorId="3044934E" wp14:editId="0C2A6829">
            <wp:extent cx="4707172" cy="2353586"/>
            <wp:effectExtent l="0" t="0" r="17780" b="8890"/>
            <wp:docPr id="8" name="Grá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B872278" w14:textId="77777777" w:rsidR="001674F3" w:rsidRPr="00B03085" w:rsidRDefault="001674F3" w:rsidP="001674F3">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51EAB101" w14:textId="77777777" w:rsidR="001674F3" w:rsidRDefault="001674F3" w:rsidP="00684330">
      <w:pPr>
        <w:jc w:val="center"/>
      </w:pPr>
    </w:p>
    <w:p w14:paraId="3F884B24" w14:textId="77777777" w:rsidR="00164C13" w:rsidRDefault="00164C13" w:rsidP="00684330">
      <w:pPr>
        <w:jc w:val="center"/>
      </w:pPr>
    </w:p>
    <w:p w14:paraId="23FB4EA7" w14:textId="02AD2B6C" w:rsidR="00AE42EE" w:rsidRPr="006110F6" w:rsidRDefault="00AE0ADC" w:rsidP="00AE42EE">
      <w:pPr>
        <w:numPr>
          <w:ilvl w:val="0"/>
          <w:numId w:val="1"/>
        </w:numPr>
        <w:pBdr>
          <w:top w:val="nil"/>
          <w:left w:val="nil"/>
          <w:bottom w:val="nil"/>
          <w:right w:val="nil"/>
          <w:between w:val="nil"/>
        </w:pBdr>
        <w:spacing w:after="160" w:line="276" w:lineRule="auto"/>
        <w:jc w:val="both"/>
        <w:rPr>
          <w:b/>
          <w:color w:val="000000"/>
        </w:rPr>
      </w:pPr>
      <w:r w:rsidRPr="006110F6">
        <w:rPr>
          <w:b/>
          <w:color w:val="000000"/>
        </w:rPr>
        <w:t xml:space="preserve">Oxígeno disuelto </w:t>
      </w:r>
      <w:r w:rsidR="00AE42EE" w:rsidRPr="006110F6">
        <w:rPr>
          <w:b/>
          <w:color w:val="000000"/>
        </w:rPr>
        <w:t xml:space="preserve">en partes por millón </w:t>
      </w:r>
    </w:p>
    <w:p w14:paraId="6FFF48BF" w14:textId="2535EE51" w:rsidR="00AE42EE" w:rsidRDefault="00C37DD2" w:rsidP="002C43D0">
      <w:pPr>
        <w:jc w:val="both"/>
      </w:pPr>
      <w:commentRangeStart w:id="45"/>
      <w:r>
        <w:t xml:space="preserve">La concentración en mg/L de Oxígeno Disuelto de refiere a veces como partes por millón (ppm) por que un litro equivale a 1000 gramos de agua dulce y un miligramo es una milésima parte de un gramo. </w:t>
      </w:r>
      <w:commentRangeEnd w:id="45"/>
      <w:r w:rsidR="009E294A">
        <w:rPr>
          <w:rStyle w:val="Refdecomentario"/>
        </w:rPr>
        <w:commentReference w:id="45"/>
      </w:r>
      <w:r>
        <w:t>Se debe tener en cuenta que</w:t>
      </w:r>
      <w:r w:rsidR="00336197">
        <w:t xml:space="preserve"> una </w:t>
      </w:r>
      <w:r w:rsidR="00796A62">
        <w:t>concentración</w:t>
      </w:r>
      <w:r w:rsidR="00336197">
        <w:t xml:space="preserve"> óptima en sobre 7 ppm, pero</w:t>
      </w:r>
      <w:r>
        <w:t xml:space="preserve"> si la concentración de un cuerpo de agua se encuentra entre 5 y 6 ppm hay oxigeno suficiente para la mayor parte de sus especi</w:t>
      </w:r>
      <w:r w:rsidR="00336197">
        <w:t xml:space="preserve">es, pero si la concentración se encuentra entre  3 y 2 ppm como el caso del Humedal con un promedio de 2.33 ppmDO, el ecosistema experimente hipoxia por la baja y pobre cantidad de oxígeno en el cuerpo de agua, la vida presente puede verse seriamente afectada como se determinó en el parámetro </w:t>
      </w:r>
      <w:commentRangeStart w:id="46"/>
      <w:r w:rsidR="00336197">
        <w:t>anterior</w:t>
      </w:r>
      <w:commentRangeEnd w:id="46"/>
      <w:r w:rsidR="009E294A">
        <w:rPr>
          <w:rStyle w:val="Refdecomentario"/>
        </w:rPr>
        <w:commentReference w:id="46"/>
      </w:r>
      <w:r w:rsidR="00336197">
        <w:t>.</w:t>
      </w:r>
    </w:p>
    <w:p w14:paraId="63D00013" w14:textId="77777777" w:rsidR="00C37DD2" w:rsidRPr="00C37DD2" w:rsidRDefault="00C37DD2" w:rsidP="00AE42EE"/>
    <w:p w14:paraId="5AF587FC" w14:textId="6F8EFEF9" w:rsidR="00D23EC8" w:rsidRDefault="00D23EC8" w:rsidP="00D23EC8">
      <w:pPr>
        <w:jc w:val="center"/>
        <w:rPr>
          <w:i/>
          <w:color w:val="1F497D"/>
          <w:sz w:val="18"/>
          <w:szCs w:val="18"/>
        </w:rPr>
      </w:pPr>
      <w:r w:rsidRPr="007C1C28">
        <w:rPr>
          <w:i/>
          <w:color w:val="1F497D"/>
          <w:sz w:val="18"/>
          <w:szCs w:val="18"/>
        </w:rPr>
        <w:t xml:space="preserve">Tabla 11. </w:t>
      </w:r>
      <w:r w:rsidR="007C1C28" w:rsidRPr="007C1C28">
        <w:rPr>
          <w:i/>
          <w:color w:val="1F497D"/>
          <w:sz w:val="18"/>
          <w:szCs w:val="18"/>
        </w:rPr>
        <w:t>Oxígeno disuelto en partes</w:t>
      </w:r>
      <w:r w:rsidRPr="007C1C28">
        <w:rPr>
          <w:i/>
          <w:color w:val="1F497D"/>
          <w:sz w:val="18"/>
          <w:szCs w:val="18"/>
        </w:rPr>
        <w:t xml:space="preserve"> por millón</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893610" w:rsidRPr="00893610" w14:paraId="408B0E60" w14:textId="77777777" w:rsidTr="00893610">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0056BD2" w14:textId="77777777" w:rsidR="00893610" w:rsidRPr="00893610" w:rsidRDefault="00893610" w:rsidP="00893610">
            <w:pPr>
              <w:jc w:val="center"/>
              <w:rPr>
                <w:rFonts w:eastAsia="Times New Roman" w:cs="Calibri"/>
                <w:b/>
                <w:bCs/>
                <w:color w:val="000000"/>
                <w:sz w:val="22"/>
                <w:szCs w:val="22"/>
                <w:lang w:val="es-ES" w:eastAsia="es-ES"/>
              </w:rPr>
            </w:pPr>
            <w:r w:rsidRPr="00893610">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2B062345" w14:textId="77777777" w:rsidR="00893610" w:rsidRPr="00893610" w:rsidRDefault="00893610" w:rsidP="00893610">
            <w:pPr>
              <w:jc w:val="center"/>
              <w:rPr>
                <w:rFonts w:eastAsia="Times New Roman" w:cs="Calibri"/>
                <w:b/>
                <w:bCs/>
                <w:color w:val="000000"/>
                <w:sz w:val="22"/>
                <w:szCs w:val="22"/>
                <w:lang w:val="es-ES" w:eastAsia="es-ES"/>
              </w:rPr>
            </w:pPr>
            <w:r w:rsidRPr="00893610">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2583C896" w14:textId="77777777" w:rsidR="00893610" w:rsidRPr="00893610" w:rsidRDefault="00893610" w:rsidP="00893610">
            <w:pPr>
              <w:jc w:val="center"/>
              <w:rPr>
                <w:rFonts w:eastAsia="Times New Roman" w:cs="Calibri"/>
                <w:b/>
                <w:bCs/>
                <w:color w:val="000000"/>
                <w:sz w:val="22"/>
                <w:szCs w:val="22"/>
                <w:lang w:val="es-ES" w:eastAsia="es-ES"/>
              </w:rPr>
            </w:pPr>
            <w:r w:rsidRPr="00893610">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4BB2F703" w14:textId="77777777" w:rsidR="00893610" w:rsidRPr="00893610" w:rsidRDefault="00893610" w:rsidP="00893610">
            <w:pPr>
              <w:jc w:val="center"/>
              <w:rPr>
                <w:rFonts w:eastAsia="Times New Roman" w:cs="Calibri"/>
                <w:b/>
                <w:bCs/>
                <w:color w:val="000000"/>
                <w:sz w:val="22"/>
                <w:szCs w:val="22"/>
                <w:lang w:val="es-ES" w:eastAsia="es-ES"/>
              </w:rPr>
            </w:pPr>
            <w:r w:rsidRPr="00893610">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2BBB03BC" w14:textId="77777777" w:rsidR="00893610" w:rsidRPr="00893610" w:rsidRDefault="00893610" w:rsidP="00893610">
            <w:pPr>
              <w:jc w:val="center"/>
              <w:rPr>
                <w:rFonts w:eastAsia="Times New Roman" w:cs="Calibri"/>
                <w:b/>
                <w:bCs/>
                <w:color w:val="000000"/>
                <w:sz w:val="22"/>
                <w:szCs w:val="22"/>
                <w:lang w:val="es-ES" w:eastAsia="es-ES"/>
              </w:rPr>
            </w:pPr>
            <w:r w:rsidRPr="00893610">
              <w:rPr>
                <w:rFonts w:eastAsia="Times New Roman" w:cs="Calibri"/>
                <w:b/>
                <w:bCs/>
                <w:color w:val="000000"/>
                <w:sz w:val="22"/>
                <w:szCs w:val="22"/>
                <w:lang w:val="es-ES" w:eastAsia="es-ES"/>
              </w:rPr>
              <w:t>Punto 3</w:t>
            </w:r>
          </w:p>
        </w:tc>
      </w:tr>
      <w:tr w:rsidR="00893610" w:rsidRPr="00893610" w14:paraId="6C5B1C5F" w14:textId="77777777" w:rsidTr="00893610">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EFAFD6" w14:textId="6D4205C9" w:rsidR="00893610" w:rsidRPr="00893610" w:rsidRDefault="007C1C28" w:rsidP="007C1C28">
            <w:pPr>
              <w:jc w:val="center"/>
              <w:rPr>
                <w:rFonts w:eastAsia="Times New Roman" w:cs="Calibri"/>
                <w:bCs/>
                <w:color w:val="000000"/>
                <w:sz w:val="22"/>
                <w:szCs w:val="22"/>
                <w:lang w:val="es-ES" w:eastAsia="es-ES"/>
              </w:rPr>
            </w:pPr>
            <w:r>
              <w:rPr>
                <w:rFonts w:eastAsia="Times New Roman" w:cs="Calibri"/>
                <w:bCs/>
                <w:color w:val="000000"/>
                <w:sz w:val="22"/>
                <w:szCs w:val="22"/>
                <w:lang w:val="es-ES" w:eastAsia="es-ES"/>
              </w:rPr>
              <w:t>Oxígeno</w:t>
            </w:r>
            <w:r w:rsidR="00D76525">
              <w:rPr>
                <w:rFonts w:eastAsia="Times New Roman" w:cs="Calibri"/>
                <w:bCs/>
                <w:color w:val="000000"/>
                <w:sz w:val="22"/>
                <w:szCs w:val="22"/>
                <w:lang w:val="es-ES" w:eastAsia="es-ES"/>
              </w:rPr>
              <w:t xml:space="preserve"> </w:t>
            </w:r>
            <w:r w:rsidR="00D76525" w:rsidRPr="007C1C28">
              <w:rPr>
                <w:rFonts w:eastAsia="Times New Roman" w:cs="Calibri"/>
                <w:bCs/>
                <w:color w:val="000000"/>
                <w:sz w:val="22"/>
                <w:szCs w:val="22"/>
                <w:lang w:val="es-ES" w:eastAsia="es-ES"/>
              </w:rPr>
              <w:t>Disuelto</w:t>
            </w:r>
            <w:r w:rsidRPr="007C1C28">
              <w:rPr>
                <w:rFonts w:eastAsia="Times New Roman" w:cs="Calibri"/>
                <w:bCs/>
                <w:color w:val="000000"/>
                <w:sz w:val="22"/>
                <w:szCs w:val="22"/>
                <w:lang w:val="es-ES" w:eastAsia="es-ES"/>
              </w:rPr>
              <w:t xml:space="preserve"> e</w:t>
            </w:r>
            <w:r w:rsidR="00893610" w:rsidRPr="007C1C28">
              <w:rPr>
                <w:rFonts w:eastAsia="Times New Roman" w:cs="Calibri"/>
                <w:bCs/>
                <w:color w:val="000000"/>
                <w:sz w:val="22"/>
                <w:szCs w:val="22"/>
                <w:lang w:val="es-ES" w:eastAsia="es-ES"/>
              </w:rPr>
              <w:t>n partes por millón</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0739A626" w14:textId="77777777" w:rsidR="00893610" w:rsidRPr="00893610" w:rsidRDefault="00893610" w:rsidP="00893610">
            <w:pPr>
              <w:jc w:val="center"/>
              <w:rPr>
                <w:rFonts w:eastAsia="Times New Roman" w:cs="Calibri"/>
                <w:bCs/>
                <w:color w:val="000000"/>
                <w:sz w:val="22"/>
                <w:szCs w:val="22"/>
                <w:lang w:val="es-ES" w:eastAsia="es-ES"/>
              </w:rPr>
            </w:pPr>
            <w:r w:rsidRPr="00893610">
              <w:rPr>
                <w:rFonts w:eastAsia="Times New Roman" w:cs="Calibri"/>
                <w:bCs/>
                <w:color w:val="000000"/>
                <w:sz w:val="22"/>
                <w:szCs w:val="22"/>
                <w:lang w:val="es-ES" w:eastAsia="es-ES"/>
              </w:rPr>
              <w:t>ppmDO</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49A7A797" w14:textId="77777777" w:rsidR="00893610" w:rsidRPr="00893610" w:rsidRDefault="00893610" w:rsidP="00893610">
            <w:pPr>
              <w:jc w:val="center"/>
              <w:rPr>
                <w:rFonts w:eastAsia="Times New Roman" w:cs="Calibri"/>
                <w:bCs/>
                <w:color w:val="000000"/>
                <w:sz w:val="22"/>
                <w:szCs w:val="22"/>
                <w:lang w:val="es-ES" w:eastAsia="es-ES"/>
              </w:rPr>
            </w:pPr>
            <w:r w:rsidRPr="00893610">
              <w:rPr>
                <w:rFonts w:eastAsia="Times New Roman" w:cs="Calibri"/>
                <w:bCs/>
                <w:color w:val="000000"/>
                <w:sz w:val="22"/>
                <w:szCs w:val="22"/>
                <w:lang w:val="es-ES" w:eastAsia="es-ES"/>
              </w:rPr>
              <w:t>2.37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FD53701" w14:textId="77777777" w:rsidR="00893610" w:rsidRPr="00893610" w:rsidRDefault="00893610" w:rsidP="00893610">
            <w:pPr>
              <w:jc w:val="center"/>
              <w:rPr>
                <w:rFonts w:eastAsia="Times New Roman" w:cs="Calibri"/>
                <w:bCs/>
                <w:color w:val="000000"/>
                <w:sz w:val="22"/>
                <w:szCs w:val="22"/>
                <w:lang w:val="es-ES" w:eastAsia="es-ES"/>
              </w:rPr>
            </w:pPr>
            <w:r w:rsidRPr="00893610">
              <w:rPr>
                <w:rFonts w:eastAsia="Times New Roman" w:cs="Calibri"/>
                <w:bCs/>
                <w:color w:val="000000"/>
                <w:sz w:val="22"/>
                <w:szCs w:val="22"/>
                <w:lang w:val="es-ES" w:eastAsia="es-ES"/>
              </w:rPr>
              <w:t>2.32</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71ABF175" w14:textId="77777777" w:rsidR="00893610" w:rsidRPr="00893610" w:rsidRDefault="00893610" w:rsidP="00893610">
            <w:pPr>
              <w:jc w:val="center"/>
              <w:rPr>
                <w:rFonts w:eastAsia="Times New Roman" w:cs="Calibri"/>
                <w:bCs/>
                <w:color w:val="000000"/>
                <w:sz w:val="22"/>
                <w:szCs w:val="22"/>
                <w:lang w:val="es-ES" w:eastAsia="es-ES"/>
              </w:rPr>
            </w:pPr>
            <w:r w:rsidRPr="00893610">
              <w:rPr>
                <w:rFonts w:eastAsia="Times New Roman" w:cs="Calibri"/>
                <w:bCs/>
                <w:color w:val="000000"/>
                <w:sz w:val="22"/>
                <w:szCs w:val="22"/>
                <w:lang w:val="es-ES" w:eastAsia="es-ES"/>
              </w:rPr>
              <w:t>2.32</w:t>
            </w:r>
          </w:p>
        </w:tc>
      </w:tr>
    </w:tbl>
    <w:p w14:paraId="60E6A632" w14:textId="77777777" w:rsidR="00D23EC8" w:rsidRDefault="00D23EC8" w:rsidP="00D23EC8">
      <w:pPr>
        <w:jc w:val="center"/>
        <w:rPr>
          <w:i/>
          <w:color w:val="1F497D"/>
          <w:sz w:val="18"/>
          <w:szCs w:val="18"/>
        </w:rPr>
      </w:pPr>
    </w:p>
    <w:p w14:paraId="2058EAFE" w14:textId="77777777" w:rsidR="00123129" w:rsidRDefault="00123129" w:rsidP="00D23EC8">
      <w:pPr>
        <w:jc w:val="center"/>
        <w:rPr>
          <w:i/>
          <w:color w:val="1F497D"/>
          <w:sz w:val="18"/>
          <w:szCs w:val="18"/>
        </w:rPr>
      </w:pPr>
    </w:p>
    <w:p w14:paraId="1CD82963" w14:textId="66F5A543" w:rsidR="005D4884" w:rsidRPr="00B03085" w:rsidRDefault="005D4884" w:rsidP="005D4884">
      <w:pPr>
        <w:pBdr>
          <w:top w:val="nil"/>
          <w:left w:val="nil"/>
          <w:bottom w:val="nil"/>
          <w:right w:val="nil"/>
          <w:between w:val="nil"/>
        </w:pBdr>
        <w:jc w:val="center"/>
        <w:rPr>
          <w:i/>
          <w:color w:val="1F497D"/>
          <w:sz w:val="18"/>
          <w:szCs w:val="18"/>
        </w:rPr>
      </w:pPr>
      <w:r w:rsidRPr="00290ECC">
        <w:rPr>
          <w:i/>
          <w:color w:val="1F497D"/>
          <w:sz w:val="18"/>
          <w:szCs w:val="18"/>
        </w:rPr>
        <w:t xml:space="preserve">Gráfica 10. Resultado </w:t>
      </w:r>
      <w:r w:rsidR="00290ECC" w:rsidRPr="00290ECC">
        <w:rPr>
          <w:i/>
          <w:color w:val="1F497D"/>
          <w:sz w:val="18"/>
          <w:szCs w:val="18"/>
        </w:rPr>
        <w:t>Oxígeno disuelto en partes</w:t>
      </w:r>
      <w:r w:rsidRPr="00290ECC">
        <w:rPr>
          <w:i/>
          <w:color w:val="1F497D"/>
          <w:sz w:val="18"/>
          <w:szCs w:val="18"/>
        </w:rPr>
        <w:t xml:space="preserve"> por millón</w:t>
      </w:r>
      <w:r>
        <w:rPr>
          <w:i/>
          <w:color w:val="1F497D"/>
          <w:sz w:val="18"/>
          <w:szCs w:val="18"/>
        </w:rPr>
        <w:t xml:space="preserve"> </w:t>
      </w:r>
      <w:r w:rsidRPr="00B03085">
        <w:rPr>
          <w:i/>
          <w:color w:val="1F497D"/>
          <w:sz w:val="18"/>
          <w:szCs w:val="18"/>
        </w:rPr>
        <w:t xml:space="preserve">Puntos de Muestreo </w:t>
      </w:r>
      <w:r>
        <w:rPr>
          <w:i/>
          <w:color w:val="1F497D"/>
          <w:sz w:val="18"/>
          <w:szCs w:val="18"/>
        </w:rPr>
        <w:t>Rio Grande</w:t>
      </w:r>
    </w:p>
    <w:p w14:paraId="758BF9AE" w14:textId="1C0ECBC9" w:rsidR="00AE42EE" w:rsidRDefault="00123129" w:rsidP="00123129">
      <w:pPr>
        <w:jc w:val="center"/>
        <w:rPr>
          <w:b/>
        </w:rPr>
      </w:pPr>
      <w:commentRangeStart w:id="47"/>
      <w:r>
        <w:rPr>
          <w:noProof/>
        </w:rPr>
        <w:drawing>
          <wp:inline distT="0" distB="0" distL="0" distR="0" wp14:anchorId="7EAC99CF" wp14:editId="59BCB7F5">
            <wp:extent cx="4802588" cy="2202512"/>
            <wp:effectExtent l="0" t="0" r="17145" b="7620"/>
            <wp:docPr id="9" name="Grá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commentRangeEnd w:id="47"/>
      <w:r w:rsidR="007A47AF">
        <w:rPr>
          <w:rStyle w:val="Refdecomentario"/>
        </w:rPr>
        <w:commentReference w:id="47"/>
      </w:r>
    </w:p>
    <w:p w14:paraId="786B2A3A" w14:textId="77777777" w:rsidR="00123129" w:rsidRPr="00B03085" w:rsidRDefault="00123129" w:rsidP="00123129">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42952C3" w14:textId="395F7230" w:rsidR="00123129" w:rsidRDefault="00123129" w:rsidP="002A5771">
      <w:pPr>
        <w:rPr>
          <w:b/>
        </w:rPr>
      </w:pPr>
    </w:p>
    <w:p w14:paraId="6AB780C3" w14:textId="77777777" w:rsidR="00164C13" w:rsidRDefault="00164C13" w:rsidP="002A5771">
      <w:pPr>
        <w:rPr>
          <w:b/>
        </w:rPr>
      </w:pPr>
    </w:p>
    <w:p w14:paraId="72D84CDC" w14:textId="230FB866" w:rsidR="00740514" w:rsidRPr="006110F6" w:rsidRDefault="00740514" w:rsidP="006110F6">
      <w:pPr>
        <w:numPr>
          <w:ilvl w:val="0"/>
          <w:numId w:val="1"/>
        </w:numPr>
        <w:pBdr>
          <w:top w:val="nil"/>
          <w:left w:val="nil"/>
          <w:bottom w:val="nil"/>
          <w:right w:val="nil"/>
          <w:between w:val="nil"/>
        </w:pBdr>
        <w:spacing w:after="160" w:line="276" w:lineRule="auto"/>
        <w:jc w:val="both"/>
        <w:rPr>
          <w:b/>
          <w:color w:val="000000"/>
        </w:rPr>
      </w:pPr>
      <w:r w:rsidRPr="006110F6">
        <w:rPr>
          <w:b/>
          <w:color w:val="000000"/>
        </w:rPr>
        <w:t>Resistividad</w:t>
      </w:r>
    </w:p>
    <w:p w14:paraId="7966DE89" w14:textId="072E0C52" w:rsidR="00740514" w:rsidRPr="00E1428E" w:rsidRDefault="00243A19" w:rsidP="00E1428E">
      <w:pPr>
        <w:jc w:val="both"/>
      </w:pPr>
      <w:r w:rsidRPr="00E1428E">
        <w:t xml:space="preserve">La resistividad es inversa a la conductividad, puesto que la resistividad mide la resistencia que presenta el agua para conducir la electricidad. Teniendo en cuenta los resultados obtenidos de las muestras con un promedio de 0.0046 </w:t>
      </w:r>
      <w:r w:rsidRPr="00E1428E">
        <w:rPr>
          <w:rFonts w:eastAsia="Times New Roman" w:cs="Calibri"/>
          <w:bCs/>
          <w:color w:val="000000"/>
          <w:lang w:val="es-ES" w:eastAsia="es-ES"/>
        </w:rPr>
        <w:t xml:space="preserve">MΩ·cm el humedal </w:t>
      </w:r>
      <w:commentRangeStart w:id="48"/>
      <w:r w:rsidRPr="00E1428E">
        <w:rPr>
          <w:rFonts w:eastAsia="Times New Roman" w:cs="Calibri"/>
          <w:bCs/>
          <w:color w:val="000000"/>
          <w:lang w:val="es-ES" w:eastAsia="es-ES"/>
        </w:rPr>
        <w:t>cumple con el parámetro</w:t>
      </w:r>
      <w:r w:rsidR="00D76525" w:rsidRPr="00E1428E">
        <w:rPr>
          <w:rFonts w:eastAsia="Times New Roman" w:cs="Calibri"/>
          <w:bCs/>
          <w:color w:val="000000"/>
          <w:lang w:val="es-ES" w:eastAsia="es-ES"/>
        </w:rPr>
        <w:t xml:space="preserve"> de la resistividad</w:t>
      </w:r>
      <w:r w:rsidRPr="00E1428E">
        <w:rPr>
          <w:rFonts w:eastAsia="Times New Roman" w:cs="Calibri"/>
          <w:bCs/>
          <w:color w:val="000000"/>
          <w:lang w:val="es-ES" w:eastAsia="es-ES"/>
        </w:rPr>
        <w:t xml:space="preserve"> de agua bruta</w:t>
      </w:r>
      <w:r w:rsidR="00D76525" w:rsidRPr="00E1428E">
        <w:rPr>
          <w:rFonts w:eastAsia="Times New Roman" w:cs="Calibri"/>
          <w:bCs/>
          <w:color w:val="000000"/>
          <w:lang w:val="es-ES" w:eastAsia="es-ES"/>
        </w:rPr>
        <w:t xml:space="preserve"> </w:t>
      </w:r>
      <w:commentRangeEnd w:id="48"/>
      <w:r w:rsidR="009E294A">
        <w:rPr>
          <w:rStyle w:val="Refdecomentario"/>
        </w:rPr>
        <w:commentReference w:id="48"/>
      </w:r>
      <w:commentRangeStart w:id="49"/>
      <w:r w:rsidR="00D76525" w:rsidRPr="00E1428E">
        <w:rPr>
          <w:rFonts w:eastAsia="Times New Roman" w:cs="Calibri"/>
          <w:bCs/>
          <w:color w:val="000000"/>
          <w:lang w:val="es-ES" w:eastAsia="es-ES"/>
        </w:rPr>
        <w:t xml:space="preserve">en la cual hay presencia de sólidos en suspensión, sales disueltas, materia orgánica, entre otros. </w:t>
      </w:r>
      <w:commentRangeEnd w:id="49"/>
      <w:r w:rsidR="009E294A">
        <w:rPr>
          <w:rStyle w:val="Refdecomentario"/>
        </w:rPr>
        <w:commentReference w:id="49"/>
      </w:r>
    </w:p>
    <w:p w14:paraId="00668CC8" w14:textId="77777777" w:rsidR="00FC5D32" w:rsidRDefault="00FC5D32" w:rsidP="00C51209">
      <w:pPr>
        <w:jc w:val="center"/>
        <w:rPr>
          <w:i/>
          <w:color w:val="1F497D"/>
          <w:sz w:val="18"/>
          <w:szCs w:val="18"/>
        </w:rPr>
      </w:pPr>
    </w:p>
    <w:p w14:paraId="1CD3AD22" w14:textId="77777777" w:rsidR="00164C13" w:rsidRDefault="00164C13" w:rsidP="00C51209">
      <w:pPr>
        <w:jc w:val="center"/>
        <w:rPr>
          <w:i/>
          <w:color w:val="1F497D"/>
          <w:sz w:val="18"/>
          <w:szCs w:val="18"/>
        </w:rPr>
      </w:pPr>
    </w:p>
    <w:p w14:paraId="0EC27092" w14:textId="3C80B87F" w:rsidR="00C51209" w:rsidRDefault="00C51209" w:rsidP="00C51209">
      <w:pPr>
        <w:jc w:val="center"/>
        <w:rPr>
          <w:i/>
          <w:color w:val="1F497D"/>
          <w:sz w:val="18"/>
          <w:szCs w:val="18"/>
        </w:rPr>
      </w:pPr>
      <w:commentRangeStart w:id="50"/>
      <w:r w:rsidRPr="00B03085">
        <w:rPr>
          <w:i/>
          <w:color w:val="1F497D"/>
          <w:sz w:val="18"/>
          <w:szCs w:val="18"/>
        </w:rPr>
        <w:t xml:space="preserve">Tabla </w:t>
      </w:r>
      <w:r>
        <w:rPr>
          <w:i/>
          <w:color w:val="1F497D"/>
          <w:sz w:val="18"/>
          <w:szCs w:val="18"/>
        </w:rPr>
        <w:t>12</w:t>
      </w:r>
      <w:r w:rsidRPr="00B03085">
        <w:rPr>
          <w:i/>
          <w:color w:val="1F497D"/>
          <w:sz w:val="18"/>
          <w:szCs w:val="18"/>
        </w:rPr>
        <w:t>. Com</w:t>
      </w:r>
      <w:r>
        <w:rPr>
          <w:i/>
          <w:color w:val="1F497D"/>
          <w:sz w:val="18"/>
          <w:szCs w:val="18"/>
        </w:rPr>
        <w:t>paración parámetro Resistividad</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C668CD" w:rsidRPr="00C668CD" w14:paraId="0992F1B1" w14:textId="77777777" w:rsidTr="00C668CD">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375F591" w14:textId="77777777" w:rsidR="00C668CD" w:rsidRPr="00C668CD" w:rsidRDefault="00C668CD" w:rsidP="00C668CD">
            <w:pPr>
              <w:jc w:val="center"/>
              <w:rPr>
                <w:rFonts w:eastAsia="Times New Roman" w:cs="Calibri"/>
                <w:b/>
                <w:bCs/>
                <w:color w:val="000000"/>
                <w:sz w:val="22"/>
                <w:szCs w:val="22"/>
                <w:lang w:val="es-ES" w:eastAsia="es-ES"/>
              </w:rPr>
            </w:pPr>
            <w:r w:rsidRPr="00C668CD">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1F5A9B70" w14:textId="77777777" w:rsidR="00C668CD" w:rsidRPr="00C668CD" w:rsidRDefault="00C668CD" w:rsidP="00C668CD">
            <w:pPr>
              <w:jc w:val="center"/>
              <w:rPr>
                <w:rFonts w:eastAsia="Times New Roman" w:cs="Calibri"/>
                <w:b/>
                <w:bCs/>
                <w:color w:val="000000"/>
                <w:sz w:val="22"/>
                <w:szCs w:val="22"/>
                <w:lang w:val="es-ES" w:eastAsia="es-ES"/>
              </w:rPr>
            </w:pPr>
            <w:r w:rsidRPr="00C668CD">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7209D068" w14:textId="77777777" w:rsidR="00C668CD" w:rsidRPr="00C668CD" w:rsidRDefault="00C668CD" w:rsidP="00C668CD">
            <w:pPr>
              <w:jc w:val="center"/>
              <w:rPr>
                <w:rFonts w:eastAsia="Times New Roman" w:cs="Calibri"/>
                <w:b/>
                <w:bCs/>
                <w:color w:val="000000"/>
                <w:sz w:val="22"/>
                <w:szCs w:val="22"/>
                <w:lang w:val="es-ES" w:eastAsia="es-ES"/>
              </w:rPr>
            </w:pPr>
            <w:r w:rsidRPr="00C668CD">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7D8D12E0" w14:textId="77777777" w:rsidR="00C668CD" w:rsidRPr="00C668CD" w:rsidRDefault="00C668CD" w:rsidP="00C668CD">
            <w:pPr>
              <w:jc w:val="center"/>
              <w:rPr>
                <w:rFonts w:eastAsia="Times New Roman" w:cs="Calibri"/>
                <w:b/>
                <w:bCs/>
                <w:color w:val="000000"/>
                <w:sz w:val="22"/>
                <w:szCs w:val="22"/>
                <w:lang w:val="es-ES" w:eastAsia="es-ES"/>
              </w:rPr>
            </w:pPr>
            <w:r w:rsidRPr="00C668CD">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281A0733" w14:textId="77777777" w:rsidR="00C668CD" w:rsidRPr="00C668CD" w:rsidRDefault="00C668CD" w:rsidP="00C668CD">
            <w:pPr>
              <w:jc w:val="center"/>
              <w:rPr>
                <w:rFonts w:eastAsia="Times New Roman" w:cs="Calibri"/>
                <w:b/>
                <w:bCs/>
                <w:color w:val="000000"/>
                <w:sz w:val="22"/>
                <w:szCs w:val="22"/>
                <w:lang w:val="es-ES" w:eastAsia="es-ES"/>
              </w:rPr>
            </w:pPr>
            <w:r w:rsidRPr="00C668CD">
              <w:rPr>
                <w:rFonts w:eastAsia="Times New Roman" w:cs="Calibri"/>
                <w:b/>
                <w:bCs/>
                <w:color w:val="000000"/>
                <w:sz w:val="22"/>
                <w:szCs w:val="22"/>
                <w:lang w:val="es-ES" w:eastAsia="es-ES"/>
              </w:rPr>
              <w:t>Punto 3</w:t>
            </w:r>
          </w:p>
        </w:tc>
      </w:tr>
      <w:tr w:rsidR="00C668CD" w:rsidRPr="00C668CD" w14:paraId="144FB619" w14:textId="77777777" w:rsidTr="00C668CD">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7C5DB2" w14:textId="77777777" w:rsidR="00C668CD" w:rsidRPr="00C668CD" w:rsidRDefault="00C668CD" w:rsidP="00C668CD">
            <w:pPr>
              <w:jc w:val="center"/>
              <w:rPr>
                <w:rFonts w:eastAsia="Times New Roman" w:cs="Calibri"/>
                <w:bCs/>
                <w:color w:val="000000"/>
                <w:sz w:val="22"/>
                <w:szCs w:val="22"/>
                <w:lang w:val="es-ES" w:eastAsia="es-ES"/>
              </w:rPr>
            </w:pPr>
            <w:r w:rsidRPr="00C668CD">
              <w:rPr>
                <w:rFonts w:eastAsia="Times New Roman" w:cs="Calibri"/>
                <w:bCs/>
                <w:color w:val="000000"/>
                <w:sz w:val="22"/>
                <w:szCs w:val="22"/>
                <w:lang w:val="es-ES" w:eastAsia="es-ES"/>
              </w:rPr>
              <w:t>Resistividad</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482322D8" w14:textId="77777777" w:rsidR="00C668CD" w:rsidRPr="00C668CD" w:rsidRDefault="00C668CD" w:rsidP="00C668CD">
            <w:pPr>
              <w:jc w:val="center"/>
              <w:rPr>
                <w:rFonts w:eastAsia="Times New Roman" w:cs="Calibri"/>
                <w:bCs/>
                <w:color w:val="000000"/>
                <w:sz w:val="22"/>
                <w:szCs w:val="22"/>
                <w:lang w:val="es-ES" w:eastAsia="es-ES"/>
              </w:rPr>
            </w:pPr>
            <w:r w:rsidRPr="00C668CD">
              <w:rPr>
                <w:rFonts w:eastAsia="Times New Roman" w:cs="Calibri"/>
                <w:bCs/>
                <w:color w:val="000000"/>
                <w:sz w:val="22"/>
                <w:szCs w:val="22"/>
                <w:lang w:val="es-ES" w:eastAsia="es-ES"/>
              </w:rPr>
              <w:t>MΩ·cm</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06FCA69E" w14:textId="77777777" w:rsidR="00C668CD" w:rsidRPr="00C668CD" w:rsidRDefault="00C668CD" w:rsidP="00C668CD">
            <w:pPr>
              <w:jc w:val="center"/>
              <w:rPr>
                <w:rFonts w:eastAsia="Times New Roman" w:cs="Calibri"/>
                <w:bCs/>
                <w:color w:val="000000"/>
                <w:sz w:val="22"/>
                <w:szCs w:val="22"/>
                <w:lang w:val="es-ES" w:eastAsia="es-ES"/>
              </w:rPr>
            </w:pPr>
            <w:r w:rsidRPr="00C668CD">
              <w:rPr>
                <w:rFonts w:eastAsia="Times New Roman" w:cs="Calibri"/>
                <w:bCs/>
                <w:color w:val="000000"/>
                <w:sz w:val="22"/>
                <w:szCs w:val="22"/>
                <w:lang w:val="es-ES" w:eastAsia="es-ES"/>
              </w:rPr>
              <w:t>0.0046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590AF53" w14:textId="77777777" w:rsidR="00C668CD" w:rsidRPr="00C668CD" w:rsidRDefault="00C668CD" w:rsidP="00C668CD">
            <w:pPr>
              <w:jc w:val="center"/>
              <w:rPr>
                <w:rFonts w:eastAsia="Times New Roman" w:cs="Calibri"/>
                <w:bCs/>
                <w:color w:val="000000"/>
                <w:sz w:val="22"/>
                <w:szCs w:val="22"/>
                <w:lang w:val="es-ES" w:eastAsia="es-ES"/>
              </w:rPr>
            </w:pPr>
            <w:r w:rsidRPr="00C668CD">
              <w:rPr>
                <w:rFonts w:eastAsia="Times New Roman" w:cs="Calibri"/>
                <w:bCs/>
                <w:color w:val="000000"/>
                <w:sz w:val="22"/>
                <w:szCs w:val="22"/>
                <w:lang w:val="es-ES" w:eastAsia="es-ES"/>
              </w:rPr>
              <w:t>0.0047</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3AA2D846" w14:textId="77777777" w:rsidR="00C668CD" w:rsidRPr="00C668CD" w:rsidRDefault="00C668CD" w:rsidP="00C668CD">
            <w:pPr>
              <w:jc w:val="center"/>
              <w:rPr>
                <w:rFonts w:eastAsia="Times New Roman" w:cs="Calibri"/>
                <w:bCs/>
                <w:color w:val="000000"/>
                <w:sz w:val="22"/>
                <w:szCs w:val="22"/>
                <w:lang w:val="es-ES" w:eastAsia="es-ES"/>
              </w:rPr>
            </w:pPr>
            <w:r w:rsidRPr="00C668CD">
              <w:rPr>
                <w:rFonts w:eastAsia="Times New Roman" w:cs="Calibri"/>
                <w:bCs/>
                <w:color w:val="000000"/>
                <w:sz w:val="22"/>
                <w:szCs w:val="22"/>
                <w:lang w:val="es-ES" w:eastAsia="es-ES"/>
              </w:rPr>
              <w:t>0.0046</w:t>
            </w:r>
          </w:p>
        </w:tc>
      </w:tr>
    </w:tbl>
    <w:commentRangeEnd w:id="50"/>
    <w:p w14:paraId="793385E2" w14:textId="77777777" w:rsidR="00FC5D32" w:rsidRDefault="009E294A" w:rsidP="00C51209">
      <w:pPr>
        <w:jc w:val="center"/>
        <w:rPr>
          <w:i/>
          <w:color w:val="1F497D"/>
          <w:sz w:val="18"/>
          <w:szCs w:val="18"/>
        </w:rPr>
      </w:pPr>
      <w:r>
        <w:rPr>
          <w:rStyle w:val="Refdecomentario"/>
        </w:rPr>
        <w:commentReference w:id="50"/>
      </w:r>
    </w:p>
    <w:p w14:paraId="1DAC7EB8" w14:textId="77777777" w:rsidR="002A5771" w:rsidRDefault="002A5771" w:rsidP="00C51209">
      <w:pPr>
        <w:jc w:val="center"/>
        <w:rPr>
          <w:i/>
          <w:color w:val="1F497D"/>
          <w:sz w:val="18"/>
          <w:szCs w:val="18"/>
        </w:rPr>
      </w:pPr>
    </w:p>
    <w:p w14:paraId="7D86262B" w14:textId="77777777" w:rsidR="002A5771" w:rsidRDefault="002A5771" w:rsidP="00C51209">
      <w:pPr>
        <w:jc w:val="center"/>
        <w:rPr>
          <w:i/>
          <w:color w:val="1F497D"/>
          <w:sz w:val="18"/>
          <w:szCs w:val="18"/>
        </w:rPr>
      </w:pPr>
    </w:p>
    <w:p w14:paraId="1E732AD9" w14:textId="77777777" w:rsidR="002A5771" w:rsidRDefault="002A5771" w:rsidP="00C51209">
      <w:pPr>
        <w:jc w:val="center"/>
        <w:rPr>
          <w:i/>
          <w:color w:val="1F497D"/>
          <w:sz w:val="18"/>
          <w:szCs w:val="18"/>
        </w:rPr>
      </w:pPr>
    </w:p>
    <w:p w14:paraId="74DC7F06" w14:textId="77777777" w:rsidR="002A5771" w:rsidRDefault="002A5771" w:rsidP="00C51209">
      <w:pPr>
        <w:jc w:val="center"/>
        <w:rPr>
          <w:i/>
          <w:color w:val="1F497D"/>
          <w:sz w:val="18"/>
          <w:szCs w:val="18"/>
        </w:rPr>
      </w:pPr>
    </w:p>
    <w:p w14:paraId="75943FC9" w14:textId="7B2DBABF" w:rsidR="00C668CD" w:rsidRDefault="00C668CD" w:rsidP="00C668CD">
      <w:pPr>
        <w:pBdr>
          <w:top w:val="nil"/>
          <w:left w:val="nil"/>
          <w:bottom w:val="nil"/>
          <w:right w:val="nil"/>
          <w:between w:val="nil"/>
        </w:pBdr>
        <w:jc w:val="center"/>
        <w:rPr>
          <w:i/>
          <w:color w:val="1F497D"/>
          <w:sz w:val="18"/>
          <w:szCs w:val="18"/>
        </w:rPr>
      </w:pPr>
      <w:r>
        <w:rPr>
          <w:i/>
          <w:color w:val="1F497D"/>
          <w:sz w:val="18"/>
          <w:szCs w:val="18"/>
        </w:rPr>
        <w:t xml:space="preserve">Gráfica 11. Resultado Resistividad </w:t>
      </w:r>
      <w:r w:rsidRPr="00B03085">
        <w:rPr>
          <w:i/>
          <w:color w:val="1F497D"/>
          <w:sz w:val="18"/>
          <w:szCs w:val="18"/>
        </w:rPr>
        <w:t xml:space="preserve">Puntos de Muestreo </w:t>
      </w:r>
      <w:r>
        <w:rPr>
          <w:i/>
          <w:color w:val="1F497D"/>
          <w:sz w:val="18"/>
          <w:szCs w:val="18"/>
        </w:rPr>
        <w:t>Rio Grande</w:t>
      </w:r>
    </w:p>
    <w:p w14:paraId="58033984" w14:textId="6F3CED30" w:rsidR="00C51209" w:rsidRDefault="00C668CD" w:rsidP="00C668CD">
      <w:pPr>
        <w:ind w:left="360"/>
        <w:jc w:val="center"/>
        <w:rPr>
          <w:b/>
        </w:rPr>
      </w:pPr>
      <w:r>
        <w:rPr>
          <w:noProof/>
        </w:rPr>
        <w:drawing>
          <wp:inline distT="0" distB="0" distL="0" distR="0" wp14:anchorId="0F642DF2" wp14:editId="44805B94">
            <wp:extent cx="4595854" cy="2218414"/>
            <wp:effectExtent l="0" t="0" r="14605" b="10795"/>
            <wp:docPr id="10" name="Grá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2CB1EEA5" w14:textId="77777777" w:rsidR="00C668CD" w:rsidRPr="00B03085" w:rsidRDefault="00C668CD" w:rsidP="00C668CD">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0B4606A6" w14:textId="77777777" w:rsidR="00C668CD" w:rsidRDefault="00C668CD" w:rsidP="00C668CD">
      <w:pPr>
        <w:ind w:left="360"/>
        <w:jc w:val="center"/>
        <w:rPr>
          <w:b/>
        </w:rPr>
      </w:pPr>
    </w:p>
    <w:p w14:paraId="32BE4A7D" w14:textId="77777777" w:rsidR="00775590" w:rsidRPr="006110F6" w:rsidRDefault="00775590" w:rsidP="006110F6">
      <w:pPr>
        <w:numPr>
          <w:ilvl w:val="0"/>
          <w:numId w:val="1"/>
        </w:numPr>
        <w:pBdr>
          <w:top w:val="nil"/>
          <w:left w:val="nil"/>
          <w:bottom w:val="nil"/>
          <w:right w:val="nil"/>
          <w:between w:val="nil"/>
        </w:pBdr>
        <w:spacing w:after="160" w:line="276" w:lineRule="auto"/>
        <w:jc w:val="both"/>
        <w:rPr>
          <w:b/>
          <w:color w:val="000000"/>
        </w:rPr>
      </w:pPr>
      <w:commentRangeStart w:id="51"/>
      <w:r w:rsidRPr="006110F6">
        <w:rPr>
          <w:b/>
          <w:color w:val="000000"/>
        </w:rPr>
        <w:t>Presión</w:t>
      </w:r>
      <w:commentRangeEnd w:id="51"/>
      <w:r w:rsidR="00633D40">
        <w:rPr>
          <w:rStyle w:val="Refdecomentario"/>
        </w:rPr>
        <w:commentReference w:id="51"/>
      </w:r>
    </w:p>
    <w:p w14:paraId="3C440754" w14:textId="7F99AB55" w:rsidR="00775590" w:rsidRPr="00021278" w:rsidRDefault="0018449F" w:rsidP="002A5771">
      <w:pPr>
        <w:jc w:val="both"/>
      </w:pPr>
      <w:r>
        <w:t>Se determinó una presión constante en la toma de muestra del humedal en los 3 puntos, u</w:t>
      </w:r>
      <w:r w:rsidR="00147DE3">
        <w:t>n promedio de 11.097 psi.</w:t>
      </w:r>
      <w:r w:rsidR="006D1411">
        <w:t xml:space="preserve"> Se debe tener en cuenta que la presión cambia debido a la </w:t>
      </w:r>
      <w:commentRangeStart w:id="52"/>
      <w:r w:rsidR="006D1411">
        <w:t>temperatura, altura, sedimentos, entre otros.</w:t>
      </w:r>
      <w:commentRangeEnd w:id="52"/>
      <w:r w:rsidR="009E294A">
        <w:rPr>
          <w:rStyle w:val="Refdecomentario"/>
        </w:rPr>
        <w:commentReference w:id="52"/>
      </w:r>
    </w:p>
    <w:p w14:paraId="79ED0B58" w14:textId="77777777" w:rsidR="00775590" w:rsidRDefault="00775590" w:rsidP="00775590">
      <w:pPr>
        <w:rPr>
          <w:b/>
        </w:rPr>
      </w:pPr>
    </w:p>
    <w:p w14:paraId="72B873F3" w14:textId="6E0A7AE0" w:rsidR="00761ED8" w:rsidRDefault="00761ED8" w:rsidP="00761ED8">
      <w:pPr>
        <w:jc w:val="center"/>
        <w:rPr>
          <w:i/>
          <w:color w:val="1F497D"/>
          <w:sz w:val="18"/>
          <w:szCs w:val="18"/>
        </w:rPr>
      </w:pPr>
      <w:r w:rsidRPr="00B03085">
        <w:rPr>
          <w:i/>
          <w:color w:val="1F497D"/>
          <w:sz w:val="18"/>
          <w:szCs w:val="18"/>
        </w:rPr>
        <w:t xml:space="preserve">Tabla </w:t>
      </w:r>
      <w:r>
        <w:rPr>
          <w:i/>
          <w:color w:val="1F497D"/>
          <w:sz w:val="18"/>
          <w:szCs w:val="18"/>
        </w:rPr>
        <w:t>13</w:t>
      </w:r>
      <w:r w:rsidRPr="00B03085">
        <w:rPr>
          <w:i/>
          <w:color w:val="1F497D"/>
          <w:sz w:val="18"/>
          <w:szCs w:val="18"/>
        </w:rPr>
        <w:t>. Com</w:t>
      </w:r>
      <w:r>
        <w:rPr>
          <w:i/>
          <w:color w:val="1F497D"/>
          <w:sz w:val="18"/>
          <w:szCs w:val="18"/>
        </w:rPr>
        <w:t>paración parámetro de Presión</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1C7B8E" w:rsidRPr="001C7B8E" w14:paraId="10A01D76" w14:textId="77777777" w:rsidTr="001C7B8E">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7EA9F70" w14:textId="77777777" w:rsidR="001C7B8E" w:rsidRPr="001C7B8E" w:rsidRDefault="001C7B8E" w:rsidP="001C7B8E">
            <w:pPr>
              <w:jc w:val="center"/>
              <w:rPr>
                <w:rFonts w:eastAsia="Times New Roman" w:cs="Calibri"/>
                <w:b/>
                <w:bCs/>
                <w:color w:val="000000"/>
                <w:sz w:val="22"/>
                <w:szCs w:val="22"/>
                <w:lang w:val="es-ES" w:eastAsia="es-ES"/>
              </w:rPr>
            </w:pPr>
            <w:r w:rsidRPr="001C7B8E">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5EF36813" w14:textId="77777777" w:rsidR="001C7B8E" w:rsidRPr="001C7B8E" w:rsidRDefault="001C7B8E" w:rsidP="001C7B8E">
            <w:pPr>
              <w:jc w:val="center"/>
              <w:rPr>
                <w:rFonts w:eastAsia="Times New Roman" w:cs="Calibri"/>
                <w:b/>
                <w:bCs/>
                <w:color w:val="000000"/>
                <w:sz w:val="22"/>
                <w:szCs w:val="22"/>
                <w:lang w:val="es-ES" w:eastAsia="es-ES"/>
              </w:rPr>
            </w:pPr>
            <w:r w:rsidRPr="001C7B8E">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3AEC7952" w14:textId="77777777" w:rsidR="001C7B8E" w:rsidRPr="001C7B8E" w:rsidRDefault="001C7B8E" w:rsidP="001C7B8E">
            <w:pPr>
              <w:jc w:val="center"/>
              <w:rPr>
                <w:rFonts w:eastAsia="Times New Roman" w:cs="Calibri"/>
                <w:b/>
                <w:bCs/>
                <w:color w:val="000000"/>
                <w:sz w:val="22"/>
                <w:szCs w:val="22"/>
                <w:lang w:val="es-ES" w:eastAsia="es-ES"/>
              </w:rPr>
            </w:pPr>
            <w:r w:rsidRPr="001C7B8E">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1CF6FF28" w14:textId="77777777" w:rsidR="001C7B8E" w:rsidRPr="001C7B8E" w:rsidRDefault="001C7B8E" w:rsidP="001C7B8E">
            <w:pPr>
              <w:jc w:val="center"/>
              <w:rPr>
                <w:rFonts w:eastAsia="Times New Roman" w:cs="Calibri"/>
                <w:b/>
                <w:bCs/>
                <w:color w:val="000000"/>
                <w:sz w:val="22"/>
                <w:szCs w:val="22"/>
                <w:lang w:val="es-ES" w:eastAsia="es-ES"/>
              </w:rPr>
            </w:pPr>
            <w:r w:rsidRPr="001C7B8E">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4AA75621" w14:textId="77777777" w:rsidR="001C7B8E" w:rsidRPr="001C7B8E" w:rsidRDefault="001C7B8E" w:rsidP="001C7B8E">
            <w:pPr>
              <w:jc w:val="center"/>
              <w:rPr>
                <w:rFonts w:eastAsia="Times New Roman" w:cs="Calibri"/>
                <w:b/>
                <w:bCs/>
                <w:color w:val="000000"/>
                <w:sz w:val="22"/>
                <w:szCs w:val="22"/>
                <w:lang w:val="es-ES" w:eastAsia="es-ES"/>
              </w:rPr>
            </w:pPr>
            <w:r w:rsidRPr="001C7B8E">
              <w:rPr>
                <w:rFonts w:eastAsia="Times New Roman" w:cs="Calibri"/>
                <w:b/>
                <w:bCs/>
                <w:color w:val="000000"/>
                <w:sz w:val="22"/>
                <w:szCs w:val="22"/>
                <w:lang w:val="es-ES" w:eastAsia="es-ES"/>
              </w:rPr>
              <w:t>Punto 3</w:t>
            </w:r>
          </w:p>
        </w:tc>
      </w:tr>
      <w:tr w:rsidR="001C7B8E" w:rsidRPr="001C7B8E" w14:paraId="0997CF25" w14:textId="77777777" w:rsidTr="001C7B8E">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476D4D" w14:textId="77777777" w:rsidR="001C7B8E" w:rsidRPr="001C7B8E" w:rsidRDefault="001C7B8E" w:rsidP="001C7B8E">
            <w:pPr>
              <w:jc w:val="center"/>
              <w:rPr>
                <w:rFonts w:eastAsia="Times New Roman" w:cs="Calibri"/>
                <w:bCs/>
                <w:color w:val="000000"/>
                <w:sz w:val="22"/>
                <w:szCs w:val="22"/>
                <w:lang w:val="es-ES" w:eastAsia="es-ES"/>
              </w:rPr>
            </w:pPr>
            <w:r w:rsidRPr="001C7B8E">
              <w:rPr>
                <w:rFonts w:eastAsia="Times New Roman" w:cs="Calibri"/>
                <w:bCs/>
                <w:color w:val="000000"/>
                <w:sz w:val="22"/>
                <w:szCs w:val="22"/>
                <w:lang w:val="es-ES" w:eastAsia="es-ES"/>
              </w:rPr>
              <w:t>Presión</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78390AF8" w14:textId="77777777" w:rsidR="001C7B8E" w:rsidRPr="001C7B8E" w:rsidRDefault="001C7B8E" w:rsidP="001C7B8E">
            <w:pPr>
              <w:jc w:val="center"/>
              <w:rPr>
                <w:rFonts w:eastAsia="Times New Roman" w:cs="Calibri"/>
                <w:bCs/>
                <w:color w:val="000000"/>
                <w:sz w:val="22"/>
                <w:szCs w:val="22"/>
                <w:lang w:val="es-ES" w:eastAsia="es-ES"/>
              </w:rPr>
            </w:pPr>
            <w:r w:rsidRPr="001C7B8E">
              <w:rPr>
                <w:rFonts w:eastAsia="Times New Roman" w:cs="Calibri"/>
                <w:bCs/>
                <w:color w:val="000000"/>
                <w:sz w:val="22"/>
                <w:szCs w:val="22"/>
                <w:lang w:val="es-ES" w:eastAsia="es-ES"/>
              </w:rPr>
              <w:t>psi</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3F66D0CB" w14:textId="77777777" w:rsidR="001C7B8E" w:rsidRPr="001C7B8E" w:rsidRDefault="001C7B8E" w:rsidP="001C7B8E">
            <w:pPr>
              <w:jc w:val="center"/>
              <w:rPr>
                <w:rFonts w:eastAsia="Times New Roman" w:cs="Calibri"/>
                <w:bCs/>
                <w:color w:val="000000"/>
                <w:sz w:val="22"/>
                <w:szCs w:val="22"/>
                <w:lang w:val="es-ES" w:eastAsia="es-ES"/>
              </w:rPr>
            </w:pPr>
            <w:r w:rsidRPr="001C7B8E">
              <w:rPr>
                <w:rFonts w:eastAsia="Times New Roman" w:cs="Calibri"/>
                <w:bCs/>
                <w:color w:val="000000"/>
                <w:sz w:val="22"/>
                <w:szCs w:val="22"/>
                <w:lang w:val="es-ES" w:eastAsia="es-ES"/>
              </w:rPr>
              <w:t>11.089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664C998" w14:textId="77777777" w:rsidR="001C7B8E" w:rsidRPr="001C7B8E" w:rsidRDefault="001C7B8E" w:rsidP="001C7B8E">
            <w:pPr>
              <w:jc w:val="center"/>
              <w:rPr>
                <w:rFonts w:eastAsia="Times New Roman" w:cs="Calibri"/>
                <w:bCs/>
                <w:color w:val="000000"/>
                <w:sz w:val="22"/>
                <w:szCs w:val="22"/>
                <w:lang w:val="es-ES" w:eastAsia="es-ES"/>
              </w:rPr>
            </w:pPr>
            <w:r w:rsidRPr="001C7B8E">
              <w:rPr>
                <w:rFonts w:eastAsia="Times New Roman" w:cs="Calibri"/>
                <w:bCs/>
                <w:color w:val="000000"/>
                <w:sz w:val="22"/>
                <w:szCs w:val="22"/>
                <w:lang w:val="es-ES" w:eastAsia="es-ES"/>
              </w:rPr>
              <w:t>11.100</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4396C1DB" w14:textId="77777777" w:rsidR="001C7B8E" w:rsidRPr="001C7B8E" w:rsidRDefault="001C7B8E" w:rsidP="001C7B8E">
            <w:pPr>
              <w:jc w:val="center"/>
              <w:rPr>
                <w:rFonts w:eastAsia="Times New Roman" w:cs="Calibri"/>
                <w:bCs/>
                <w:color w:val="000000"/>
                <w:sz w:val="22"/>
                <w:szCs w:val="22"/>
                <w:lang w:val="es-ES" w:eastAsia="es-ES"/>
              </w:rPr>
            </w:pPr>
            <w:r w:rsidRPr="001C7B8E">
              <w:rPr>
                <w:rFonts w:eastAsia="Times New Roman" w:cs="Calibri"/>
                <w:bCs/>
                <w:color w:val="000000"/>
                <w:sz w:val="22"/>
                <w:szCs w:val="22"/>
                <w:lang w:val="es-ES" w:eastAsia="es-ES"/>
              </w:rPr>
              <w:t>11.102</w:t>
            </w:r>
          </w:p>
        </w:tc>
      </w:tr>
    </w:tbl>
    <w:p w14:paraId="2318CFA6" w14:textId="77777777" w:rsidR="00761ED8" w:rsidRDefault="00761ED8" w:rsidP="00761ED8">
      <w:pPr>
        <w:jc w:val="center"/>
        <w:rPr>
          <w:i/>
          <w:color w:val="1F497D"/>
          <w:sz w:val="18"/>
          <w:szCs w:val="18"/>
        </w:rPr>
      </w:pPr>
    </w:p>
    <w:p w14:paraId="379A07D8" w14:textId="0DBA993B" w:rsidR="001C7B8E" w:rsidRDefault="001C7B8E" w:rsidP="001C7B8E">
      <w:pPr>
        <w:pBdr>
          <w:top w:val="nil"/>
          <w:left w:val="nil"/>
          <w:bottom w:val="nil"/>
          <w:right w:val="nil"/>
          <w:between w:val="nil"/>
        </w:pBdr>
        <w:jc w:val="center"/>
        <w:rPr>
          <w:i/>
          <w:color w:val="1F497D"/>
          <w:sz w:val="18"/>
          <w:szCs w:val="18"/>
        </w:rPr>
      </w:pPr>
      <w:r>
        <w:rPr>
          <w:i/>
          <w:color w:val="1F497D"/>
          <w:sz w:val="18"/>
          <w:szCs w:val="18"/>
        </w:rPr>
        <w:t xml:space="preserve">Gráfica 12. Resultado de Presión </w:t>
      </w:r>
      <w:r w:rsidRPr="00B03085">
        <w:rPr>
          <w:i/>
          <w:color w:val="1F497D"/>
          <w:sz w:val="18"/>
          <w:szCs w:val="18"/>
        </w:rPr>
        <w:t xml:space="preserve">Puntos de Muestreo </w:t>
      </w:r>
      <w:r>
        <w:rPr>
          <w:i/>
          <w:color w:val="1F497D"/>
          <w:sz w:val="18"/>
          <w:szCs w:val="18"/>
        </w:rPr>
        <w:t>Rio Grande</w:t>
      </w:r>
    </w:p>
    <w:p w14:paraId="0AA9E518" w14:textId="02F48B5F" w:rsidR="00761ED8" w:rsidRDefault="00BB3BDA" w:rsidP="00761ED8">
      <w:pPr>
        <w:jc w:val="center"/>
        <w:rPr>
          <w:b/>
        </w:rPr>
      </w:pPr>
      <w:r>
        <w:rPr>
          <w:noProof/>
        </w:rPr>
        <w:drawing>
          <wp:inline distT="0" distB="0" distL="0" distR="0" wp14:anchorId="7A936DA3" wp14:editId="2DDD4017">
            <wp:extent cx="4913906" cy="1892411"/>
            <wp:effectExtent l="0" t="0" r="1270" b="1270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2FA1572F" w14:textId="77777777" w:rsidR="00D857C7" w:rsidRPr="00B03085" w:rsidRDefault="00D857C7" w:rsidP="00D857C7">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1BF08707" w14:textId="77777777" w:rsidR="00BB3BDA" w:rsidRDefault="00BB3BDA" w:rsidP="00761ED8">
      <w:pPr>
        <w:jc w:val="center"/>
        <w:rPr>
          <w:b/>
        </w:rPr>
      </w:pPr>
    </w:p>
    <w:p w14:paraId="7C6F726E" w14:textId="77777777" w:rsidR="00DA3EE8" w:rsidRDefault="00DA3EE8" w:rsidP="00761ED8">
      <w:pPr>
        <w:jc w:val="center"/>
        <w:rPr>
          <w:b/>
        </w:rPr>
      </w:pPr>
    </w:p>
    <w:p w14:paraId="7578D4C2" w14:textId="72C665BE" w:rsidR="00BB3BDA" w:rsidRPr="005F7627" w:rsidRDefault="00536A25" w:rsidP="005F7627">
      <w:pPr>
        <w:numPr>
          <w:ilvl w:val="0"/>
          <w:numId w:val="1"/>
        </w:numPr>
        <w:pBdr>
          <w:top w:val="nil"/>
          <w:left w:val="nil"/>
          <w:bottom w:val="nil"/>
          <w:right w:val="nil"/>
          <w:between w:val="nil"/>
        </w:pBdr>
        <w:spacing w:after="160" w:line="276" w:lineRule="auto"/>
        <w:jc w:val="both"/>
        <w:rPr>
          <w:b/>
          <w:color w:val="000000"/>
        </w:rPr>
      </w:pPr>
      <w:r w:rsidRPr="005F7627">
        <w:rPr>
          <w:b/>
          <w:color w:val="000000"/>
        </w:rPr>
        <w:t>Solidos disueltos totales</w:t>
      </w:r>
    </w:p>
    <w:p w14:paraId="1421DE81" w14:textId="74999742" w:rsidR="00976D76" w:rsidRDefault="00D76525" w:rsidP="00937796">
      <w:pPr>
        <w:jc w:val="both"/>
        <w:rPr>
          <w:b/>
        </w:rPr>
      </w:pPr>
      <w:commentRangeStart w:id="53"/>
      <w:r>
        <w:t xml:space="preserve">Los sólidos disueltos totales (TDS) </w:t>
      </w:r>
      <w:r w:rsidR="003B0B2D">
        <w:t>es una medida de la cantidad de material disuelto en el agua, la cual se refiere a todas las sustancias que se pueden filtrar orgánicas e inorgánicas encontradas en el agua</w:t>
      </w:r>
      <w:r w:rsidR="0062235D">
        <w:t xml:space="preserve">. </w:t>
      </w:r>
      <w:commentRangeStart w:id="54"/>
      <w:r w:rsidR="0062235D">
        <w:t>La relativa</w:t>
      </w:r>
      <w:r w:rsidR="00EF3315">
        <w:t xml:space="preserve"> seguridad del agua depende de que sólidos estén presentes, por lo que el TDS no es necesariamente </w:t>
      </w:r>
      <w:r w:rsidR="00EF3315">
        <w:lastRenderedPageBreak/>
        <w:t xml:space="preserve">una medida de la seguridad del agua potable, sin embargo el TDS a menudo afecta el sabor, el olor y el color del agua. La Organización Mundial de la Salud (OMS) </w:t>
      </w:r>
      <w:r w:rsidR="0062235D">
        <w:t xml:space="preserve">no establece un límite para solidos disueltos totales en el agua, sin embargo, indica que el agua con TDS por debajo de </w:t>
      </w:r>
      <w:r w:rsidR="00937796">
        <w:t xml:space="preserve">&lt;300 a 900 </w:t>
      </w:r>
      <w:r w:rsidR="0062235D">
        <w:t xml:space="preserve">mg/L o ppm es </w:t>
      </w:r>
      <w:proofErr w:type="gramStart"/>
      <w:r w:rsidR="0062235D">
        <w:t>aceptable  y</w:t>
      </w:r>
      <w:proofErr w:type="gramEnd"/>
      <w:r w:rsidR="0062235D">
        <w:t xml:space="preserve"> el agua con SDT por encima de 1000 mg/L puede ser rechazada y no es recomendable, de igual manera menciona que el agua con un nivel muy bajo de TDS también es inaceptable.</w:t>
      </w:r>
      <w:commentRangeEnd w:id="53"/>
      <w:r w:rsidR="00690274">
        <w:rPr>
          <w:rStyle w:val="Refdecomentario"/>
        </w:rPr>
        <w:commentReference w:id="53"/>
      </w:r>
      <w:commentRangeEnd w:id="54"/>
      <w:r w:rsidR="00633D40">
        <w:rPr>
          <w:rStyle w:val="Refdecomentario"/>
        </w:rPr>
        <w:commentReference w:id="54"/>
      </w:r>
    </w:p>
    <w:p w14:paraId="7261C62A" w14:textId="77777777" w:rsidR="00976D76" w:rsidRDefault="00976D76" w:rsidP="00536A25">
      <w:pPr>
        <w:rPr>
          <w:b/>
        </w:rPr>
      </w:pPr>
    </w:p>
    <w:p w14:paraId="29642C11" w14:textId="622D0C44" w:rsidR="00976D76" w:rsidRDefault="00976D76" w:rsidP="00976D76">
      <w:pPr>
        <w:jc w:val="center"/>
        <w:rPr>
          <w:i/>
          <w:color w:val="1F497D"/>
          <w:sz w:val="18"/>
          <w:szCs w:val="18"/>
        </w:rPr>
      </w:pPr>
      <w:commentRangeStart w:id="55"/>
      <w:r w:rsidRPr="00B03085">
        <w:rPr>
          <w:i/>
          <w:color w:val="1F497D"/>
          <w:sz w:val="18"/>
          <w:szCs w:val="18"/>
        </w:rPr>
        <w:t xml:space="preserve">Tabla </w:t>
      </w:r>
      <w:r>
        <w:rPr>
          <w:i/>
          <w:color w:val="1F497D"/>
          <w:sz w:val="18"/>
          <w:szCs w:val="18"/>
        </w:rPr>
        <w:t>14</w:t>
      </w:r>
      <w:r w:rsidRPr="00B03085">
        <w:rPr>
          <w:i/>
          <w:color w:val="1F497D"/>
          <w:sz w:val="18"/>
          <w:szCs w:val="18"/>
        </w:rPr>
        <w:t>. Com</w:t>
      </w:r>
      <w:r>
        <w:rPr>
          <w:i/>
          <w:color w:val="1F497D"/>
          <w:sz w:val="18"/>
          <w:szCs w:val="18"/>
        </w:rPr>
        <w:t>paración parámetro de Solidos disueltos totales</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824E61" w:rsidRPr="00824E61" w14:paraId="79D59993" w14:textId="77777777" w:rsidTr="00824E61">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C4AEEF4" w14:textId="77777777" w:rsidR="00824E61" w:rsidRPr="00824E61" w:rsidRDefault="00824E61" w:rsidP="00824E61">
            <w:pPr>
              <w:jc w:val="center"/>
              <w:rPr>
                <w:rFonts w:eastAsia="Times New Roman" w:cs="Calibri"/>
                <w:b/>
                <w:bCs/>
                <w:color w:val="000000"/>
                <w:sz w:val="22"/>
                <w:szCs w:val="22"/>
                <w:lang w:val="es-ES" w:eastAsia="es-ES"/>
              </w:rPr>
            </w:pPr>
            <w:r w:rsidRPr="00824E61">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51BDCA73" w14:textId="77777777" w:rsidR="00824E61" w:rsidRPr="00824E61" w:rsidRDefault="00824E61" w:rsidP="00824E61">
            <w:pPr>
              <w:jc w:val="center"/>
              <w:rPr>
                <w:rFonts w:eastAsia="Times New Roman" w:cs="Calibri"/>
                <w:b/>
                <w:bCs/>
                <w:color w:val="000000"/>
                <w:sz w:val="22"/>
                <w:szCs w:val="22"/>
                <w:lang w:val="es-ES" w:eastAsia="es-ES"/>
              </w:rPr>
            </w:pPr>
            <w:r w:rsidRPr="00824E61">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790C8660" w14:textId="77777777" w:rsidR="00824E61" w:rsidRPr="00824E61" w:rsidRDefault="00824E61" w:rsidP="00824E61">
            <w:pPr>
              <w:jc w:val="center"/>
              <w:rPr>
                <w:rFonts w:eastAsia="Times New Roman" w:cs="Calibri"/>
                <w:b/>
                <w:bCs/>
                <w:color w:val="000000"/>
                <w:sz w:val="22"/>
                <w:szCs w:val="22"/>
                <w:lang w:val="es-ES" w:eastAsia="es-ES"/>
              </w:rPr>
            </w:pPr>
            <w:r w:rsidRPr="00824E61">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708C0097" w14:textId="77777777" w:rsidR="00824E61" w:rsidRPr="00824E61" w:rsidRDefault="00824E61" w:rsidP="00824E61">
            <w:pPr>
              <w:jc w:val="center"/>
              <w:rPr>
                <w:rFonts w:eastAsia="Times New Roman" w:cs="Calibri"/>
                <w:b/>
                <w:bCs/>
                <w:color w:val="000000"/>
                <w:sz w:val="22"/>
                <w:szCs w:val="22"/>
                <w:lang w:val="es-ES" w:eastAsia="es-ES"/>
              </w:rPr>
            </w:pPr>
            <w:r w:rsidRPr="00824E61">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45FF9A77" w14:textId="77777777" w:rsidR="00824E61" w:rsidRPr="00824E61" w:rsidRDefault="00824E61" w:rsidP="00824E61">
            <w:pPr>
              <w:jc w:val="center"/>
              <w:rPr>
                <w:rFonts w:eastAsia="Times New Roman" w:cs="Calibri"/>
                <w:b/>
                <w:bCs/>
                <w:color w:val="000000"/>
                <w:sz w:val="22"/>
                <w:szCs w:val="22"/>
                <w:lang w:val="es-ES" w:eastAsia="es-ES"/>
              </w:rPr>
            </w:pPr>
            <w:r w:rsidRPr="00824E61">
              <w:rPr>
                <w:rFonts w:eastAsia="Times New Roman" w:cs="Calibri"/>
                <w:b/>
                <w:bCs/>
                <w:color w:val="000000"/>
                <w:sz w:val="22"/>
                <w:szCs w:val="22"/>
                <w:lang w:val="es-ES" w:eastAsia="es-ES"/>
              </w:rPr>
              <w:t>Punto 3</w:t>
            </w:r>
          </w:p>
        </w:tc>
      </w:tr>
      <w:tr w:rsidR="00824E61" w:rsidRPr="00824E61" w14:paraId="38367DE8" w14:textId="77777777" w:rsidTr="00824E61">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348159" w14:textId="77777777" w:rsidR="00824E61" w:rsidRPr="00824E61" w:rsidRDefault="00824E61" w:rsidP="00824E61">
            <w:pPr>
              <w:jc w:val="center"/>
              <w:rPr>
                <w:rFonts w:eastAsia="Times New Roman" w:cs="Calibri"/>
                <w:bCs/>
                <w:color w:val="000000"/>
                <w:sz w:val="22"/>
                <w:szCs w:val="22"/>
                <w:lang w:val="es-ES" w:eastAsia="es-ES"/>
              </w:rPr>
            </w:pPr>
            <w:r w:rsidRPr="00824E61">
              <w:rPr>
                <w:rFonts w:eastAsia="Times New Roman" w:cs="Calibri"/>
                <w:bCs/>
                <w:color w:val="000000"/>
                <w:sz w:val="22"/>
                <w:szCs w:val="22"/>
                <w:lang w:val="es-ES" w:eastAsia="es-ES"/>
              </w:rPr>
              <w:t>Solidos disueltos totales</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5E52FF9C" w14:textId="77777777" w:rsidR="00824E61" w:rsidRPr="00824E61" w:rsidRDefault="00824E61" w:rsidP="00824E61">
            <w:pPr>
              <w:jc w:val="center"/>
              <w:rPr>
                <w:rFonts w:eastAsia="Times New Roman" w:cs="Calibri"/>
                <w:bCs/>
                <w:color w:val="000000"/>
                <w:sz w:val="22"/>
                <w:szCs w:val="22"/>
                <w:lang w:val="es-ES" w:eastAsia="es-ES"/>
              </w:rPr>
            </w:pPr>
            <w:r w:rsidRPr="00824E61">
              <w:rPr>
                <w:rFonts w:eastAsia="Times New Roman" w:cs="Calibri"/>
                <w:bCs/>
                <w:color w:val="000000"/>
                <w:sz w:val="22"/>
                <w:szCs w:val="22"/>
                <w:lang w:val="es-ES" w:eastAsia="es-ES"/>
              </w:rPr>
              <w:t>ppmTds</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3124DA11" w14:textId="77777777" w:rsidR="00824E61" w:rsidRPr="00824E61" w:rsidRDefault="00824E61" w:rsidP="00824E61">
            <w:pPr>
              <w:jc w:val="center"/>
              <w:rPr>
                <w:rFonts w:eastAsia="Times New Roman" w:cs="Calibri"/>
                <w:bCs/>
                <w:color w:val="000000"/>
                <w:sz w:val="22"/>
                <w:szCs w:val="22"/>
                <w:lang w:val="es-ES" w:eastAsia="es-ES"/>
              </w:rPr>
            </w:pPr>
            <w:r w:rsidRPr="00824E61">
              <w:rPr>
                <w:rFonts w:eastAsia="Times New Roman" w:cs="Calibri"/>
                <w:bCs/>
                <w:color w:val="000000"/>
                <w:sz w:val="22"/>
                <w:szCs w:val="22"/>
                <w:lang w:val="es-ES" w:eastAsia="es-ES"/>
              </w:rPr>
              <w:t>108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DCE8235" w14:textId="77777777" w:rsidR="00824E61" w:rsidRPr="00824E61" w:rsidRDefault="00824E61" w:rsidP="00824E61">
            <w:pPr>
              <w:jc w:val="center"/>
              <w:rPr>
                <w:rFonts w:eastAsia="Times New Roman" w:cs="Calibri"/>
                <w:bCs/>
                <w:color w:val="000000"/>
                <w:sz w:val="22"/>
                <w:szCs w:val="22"/>
                <w:lang w:val="es-ES" w:eastAsia="es-ES"/>
              </w:rPr>
            </w:pPr>
            <w:r w:rsidRPr="00824E61">
              <w:rPr>
                <w:rFonts w:eastAsia="Times New Roman" w:cs="Calibri"/>
                <w:bCs/>
                <w:color w:val="000000"/>
                <w:sz w:val="22"/>
                <w:szCs w:val="22"/>
                <w:lang w:val="es-ES" w:eastAsia="es-ES"/>
              </w:rPr>
              <w:t>107</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266628C3" w14:textId="77777777" w:rsidR="00824E61" w:rsidRPr="00824E61" w:rsidRDefault="00824E61" w:rsidP="00824E61">
            <w:pPr>
              <w:jc w:val="center"/>
              <w:rPr>
                <w:rFonts w:eastAsia="Times New Roman" w:cs="Calibri"/>
                <w:bCs/>
                <w:color w:val="000000"/>
                <w:sz w:val="22"/>
                <w:szCs w:val="22"/>
                <w:lang w:val="es-ES" w:eastAsia="es-ES"/>
              </w:rPr>
            </w:pPr>
            <w:r w:rsidRPr="00824E61">
              <w:rPr>
                <w:rFonts w:eastAsia="Times New Roman" w:cs="Calibri"/>
                <w:bCs/>
                <w:color w:val="000000"/>
                <w:sz w:val="22"/>
                <w:szCs w:val="22"/>
                <w:lang w:val="es-ES" w:eastAsia="es-ES"/>
              </w:rPr>
              <w:t>109</w:t>
            </w:r>
          </w:p>
        </w:tc>
      </w:tr>
    </w:tbl>
    <w:commentRangeEnd w:id="55"/>
    <w:p w14:paraId="1AD9FDD9" w14:textId="77777777" w:rsidR="00824E61" w:rsidRDefault="00690274" w:rsidP="00976D76">
      <w:pPr>
        <w:jc w:val="center"/>
        <w:rPr>
          <w:i/>
          <w:color w:val="1F497D"/>
          <w:sz w:val="18"/>
          <w:szCs w:val="18"/>
        </w:rPr>
      </w:pPr>
      <w:r>
        <w:rPr>
          <w:rStyle w:val="Refdecomentario"/>
        </w:rPr>
        <w:commentReference w:id="55"/>
      </w:r>
    </w:p>
    <w:p w14:paraId="1C353FD0" w14:textId="6440765E" w:rsidR="009171DD" w:rsidRDefault="009171DD" w:rsidP="009171DD">
      <w:pPr>
        <w:pBdr>
          <w:top w:val="nil"/>
          <w:left w:val="nil"/>
          <w:bottom w:val="nil"/>
          <w:right w:val="nil"/>
          <w:between w:val="nil"/>
        </w:pBdr>
        <w:jc w:val="center"/>
        <w:rPr>
          <w:i/>
          <w:color w:val="1F497D"/>
          <w:sz w:val="18"/>
          <w:szCs w:val="18"/>
        </w:rPr>
      </w:pPr>
      <w:r>
        <w:rPr>
          <w:i/>
          <w:color w:val="1F497D"/>
          <w:sz w:val="18"/>
          <w:szCs w:val="18"/>
        </w:rPr>
        <w:t xml:space="preserve">Gráfica 13. Resultado de Solidos disueltos totales </w:t>
      </w:r>
      <w:r w:rsidRPr="00B03085">
        <w:rPr>
          <w:i/>
          <w:color w:val="1F497D"/>
          <w:sz w:val="18"/>
          <w:szCs w:val="18"/>
        </w:rPr>
        <w:t xml:space="preserve">Puntos de Muestreo </w:t>
      </w:r>
      <w:r>
        <w:rPr>
          <w:i/>
          <w:color w:val="1F497D"/>
          <w:sz w:val="18"/>
          <w:szCs w:val="18"/>
        </w:rPr>
        <w:t>Rio Grande</w:t>
      </w:r>
    </w:p>
    <w:p w14:paraId="2BFC2827" w14:textId="74AFDCD7" w:rsidR="00976D76" w:rsidRDefault="00D857C7" w:rsidP="00D857C7">
      <w:pPr>
        <w:jc w:val="center"/>
        <w:rPr>
          <w:b/>
        </w:rPr>
      </w:pPr>
      <w:r>
        <w:rPr>
          <w:noProof/>
        </w:rPr>
        <w:drawing>
          <wp:inline distT="0" distB="0" distL="0" distR="0" wp14:anchorId="19B82B8B" wp14:editId="70658E45">
            <wp:extent cx="4723075" cy="2146853"/>
            <wp:effectExtent l="0" t="0" r="1905" b="6350"/>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5B9A623E" w14:textId="77777777" w:rsidR="00D857C7" w:rsidRPr="00B03085" w:rsidRDefault="00D857C7" w:rsidP="00D857C7">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030FCD94" w14:textId="77777777" w:rsidR="00D857C7" w:rsidRDefault="00D857C7" w:rsidP="00D857C7">
      <w:pPr>
        <w:jc w:val="center"/>
        <w:rPr>
          <w:b/>
        </w:rPr>
      </w:pPr>
    </w:p>
    <w:p w14:paraId="4CB7B8E4" w14:textId="77777777" w:rsidR="00D857C7" w:rsidRDefault="00D857C7" w:rsidP="00D857C7">
      <w:pPr>
        <w:jc w:val="center"/>
        <w:rPr>
          <w:b/>
        </w:rPr>
      </w:pPr>
    </w:p>
    <w:p w14:paraId="526780B2" w14:textId="5400B24C" w:rsidR="00391474" w:rsidRPr="00F72DAF" w:rsidRDefault="00391474" w:rsidP="00F72DAF">
      <w:pPr>
        <w:numPr>
          <w:ilvl w:val="0"/>
          <w:numId w:val="1"/>
        </w:numPr>
        <w:pBdr>
          <w:top w:val="nil"/>
          <w:left w:val="nil"/>
          <w:bottom w:val="nil"/>
          <w:right w:val="nil"/>
          <w:between w:val="nil"/>
        </w:pBdr>
        <w:spacing w:after="160" w:line="276" w:lineRule="auto"/>
        <w:jc w:val="both"/>
        <w:rPr>
          <w:b/>
          <w:color w:val="000000"/>
        </w:rPr>
      </w:pPr>
      <w:r w:rsidRPr="00F72DAF">
        <w:rPr>
          <w:b/>
          <w:color w:val="000000"/>
        </w:rPr>
        <w:t xml:space="preserve">Salinidad </w:t>
      </w:r>
    </w:p>
    <w:p w14:paraId="622BADB6" w14:textId="2AAE51F2" w:rsidR="007C60BB" w:rsidRDefault="00937796" w:rsidP="00306748">
      <w:pPr>
        <w:jc w:val="both"/>
      </w:pPr>
      <w:r>
        <w:t xml:space="preserve">La salinidad se define como la concentración de sales minerales disueltas en el cuerpo de agua, la salinidad es un factor ambiental importante </w:t>
      </w:r>
      <w:r w:rsidR="007C60BB">
        <w:t xml:space="preserve">ya que determina los tipos de organismos que pueden vivir en un cuerpo de agua. La salinidad se mide en unidades prácticas de salinidad (PSU) o gramos de sal por litro (g/L). La salinidad del agua </w:t>
      </w:r>
      <w:r w:rsidR="00306748">
        <w:t xml:space="preserve">se puede definir excelente y/o potables cuando es menor a 0,5 PSU, si no el agua se considera como salobre si contienen de 0,5 a 30 PSU, es considerada agua de mar o salina si contiene de 30 a 50 PSU, y con más de 50 PSU se considera salmuera. </w:t>
      </w:r>
      <w:commentRangeStart w:id="56"/>
      <w:r w:rsidR="00306748">
        <w:t>Por lo anterior se considera que los 3 puntos de muestras del humedal es agua salobre.</w:t>
      </w:r>
      <w:commentRangeEnd w:id="56"/>
      <w:r w:rsidR="00462A1E">
        <w:rPr>
          <w:rStyle w:val="Refdecomentario"/>
        </w:rPr>
        <w:commentReference w:id="56"/>
      </w:r>
    </w:p>
    <w:p w14:paraId="4AE49B91" w14:textId="77777777" w:rsidR="007C60BB" w:rsidRPr="00937796" w:rsidRDefault="007C60BB" w:rsidP="00391474"/>
    <w:p w14:paraId="1A05664D" w14:textId="604832E9" w:rsidR="004B576C" w:rsidRDefault="004B576C" w:rsidP="004B576C">
      <w:pPr>
        <w:jc w:val="center"/>
        <w:rPr>
          <w:i/>
          <w:color w:val="1F497D"/>
          <w:sz w:val="18"/>
          <w:szCs w:val="18"/>
        </w:rPr>
      </w:pPr>
      <w:r w:rsidRPr="00B03085">
        <w:rPr>
          <w:i/>
          <w:color w:val="1F497D"/>
          <w:sz w:val="18"/>
          <w:szCs w:val="18"/>
        </w:rPr>
        <w:t xml:space="preserve">Tabla </w:t>
      </w:r>
      <w:r>
        <w:rPr>
          <w:i/>
          <w:color w:val="1F497D"/>
          <w:sz w:val="18"/>
          <w:szCs w:val="18"/>
        </w:rPr>
        <w:t>15</w:t>
      </w:r>
      <w:r w:rsidRPr="00B03085">
        <w:rPr>
          <w:i/>
          <w:color w:val="1F497D"/>
          <w:sz w:val="18"/>
          <w:szCs w:val="18"/>
        </w:rPr>
        <w:t>. Com</w:t>
      </w:r>
      <w:r>
        <w:rPr>
          <w:i/>
          <w:color w:val="1F497D"/>
          <w:sz w:val="18"/>
          <w:szCs w:val="18"/>
        </w:rPr>
        <w:t>paración parámetro de Salinidad</w:t>
      </w:r>
    </w:p>
    <w:tbl>
      <w:tblPr>
        <w:tblW w:w="8060" w:type="dxa"/>
        <w:jc w:val="center"/>
        <w:tblCellMar>
          <w:left w:w="70" w:type="dxa"/>
          <w:right w:w="70" w:type="dxa"/>
        </w:tblCellMar>
        <w:tblLook w:val="04A0" w:firstRow="1" w:lastRow="0" w:firstColumn="1" w:lastColumn="0" w:noHBand="0" w:noVBand="1"/>
      </w:tblPr>
      <w:tblGrid>
        <w:gridCol w:w="3760"/>
        <w:gridCol w:w="1240"/>
        <w:gridCol w:w="1080"/>
        <w:gridCol w:w="960"/>
        <w:gridCol w:w="1020"/>
      </w:tblGrid>
      <w:tr w:rsidR="00E253D9" w:rsidRPr="00E253D9" w14:paraId="68BCB68F" w14:textId="77777777" w:rsidTr="00E253D9">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133969E" w14:textId="77777777" w:rsidR="00E253D9" w:rsidRPr="00E253D9" w:rsidRDefault="00E253D9" w:rsidP="00E253D9">
            <w:pPr>
              <w:jc w:val="center"/>
              <w:rPr>
                <w:rFonts w:eastAsia="Times New Roman" w:cs="Calibri"/>
                <w:b/>
                <w:bCs/>
                <w:color w:val="000000"/>
                <w:sz w:val="22"/>
                <w:szCs w:val="22"/>
                <w:lang w:val="es-ES" w:eastAsia="es-ES"/>
              </w:rPr>
            </w:pPr>
            <w:r w:rsidRPr="00E253D9">
              <w:rPr>
                <w:rFonts w:eastAsia="Times New Roman" w:cs="Calibri"/>
                <w:b/>
                <w:bCs/>
                <w:color w:val="000000"/>
                <w:sz w:val="22"/>
                <w:szCs w:val="22"/>
                <w:lang w:val="es-ES" w:eastAsia="es-ES"/>
              </w:rPr>
              <w:t>Parámetros</w:t>
            </w:r>
          </w:p>
        </w:tc>
        <w:tc>
          <w:tcPr>
            <w:tcW w:w="1240" w:type="dxa"/>
            <w:tcBorders>
              <w:top w:val="single" w:sz="4" w:space="0" w:color="auto"/>
              <w:left w:val="nil"/>
              <w:bottom w:val="single" w:sz="4" w:space="0" w:color="auto"/>
              <w:right w:val="single" w:sz="4" w:space="0" w:color="auto"/>
            </w:tcBorders>
            <w:shd w:val="clear" w:color="000000" w:fill="D9D9D9"/>
            <w:noWrap/>
            <w:vAlign w:val="center"/>
            <w:hideMark/>
          </w:tcPr>
          <w:p w14:paraId="5325FFC4" w14:textId="77777777" w:rsidR="00E253D9" w:rsidRPr="00E253D9" w:rsidRDefault="00E253D9" w:rsidP="00E253D9">
            <w:pPr>
              <w:jc w:val="center"/>
              <w:rPr>
                <w:rFonts w:eastAsia="Times New Roman" w:cs="Calibri"/>
                <w:b/>
                <w:bCs/>
                <w:color w:val="000000"/>
                <w:sz w:val="22"/>
                <w:szCs w:val="22"/>
                <w:lang w:val="es-ES" w:eastAsia="es-ES"/>
              </w:rPr>
            </w:pPr>
            <w:r w:rsidRPr="00E253D9">
              <w:rPr>
                <w:rFonts w:eastAsia="Times New Roman" w:cs="Calibri"/>
                <w:b/>
                <w:bCs/>
                <w:color w:val="000000"/>
                <w:sz w:val="22"/>
                <w:szCs w:val="22"/>
                <w:lang w:val="es-ES" w:eastAsia="es-ES"/>
              </w:rPr>
              <w:t>Unidades</w:t>
            </w:r>
          </w:p>
        </w:tc>
        <w:tc>
          <w:tcPr>
            <w:tcW w:w="1080" w:type="dxa"/>
            <w:tcBorders>
              <w:top w:val="single" w:sz="4" w:space="0" w:color="auto"/>
              <w:left w:val="nil"/>
              <w:bottom w:val="single" w:sz="4" w:space="0" w:color="auto"/>
              <w:right w:val="single" w:sz="4" w:space="0" w:color="auto"/>
            </w:tcBorders>
            <w:shd w:val="clear" w:color="000000" w:fill="F8CBAD"/>
            <w:noWrap/>
            <w:vAlign w:val="center"/>
            <w:hideMark/>
          </w:tcPr>
          <w:p w14:paraId="73D1F045" w14:textId="77777777" w:rsidR="00E253D9" w:rsidRPr="00E253D9" w:rsidRDefault="00E253D9" w:rsidP="00E253D9">
            <w:pPr>
              <w:jc w:val="center"/>
              <w:rPr>
                <w:rFonts w:eastAsia="Times New Roman" w:cs="Calibri"/>
                <w:b/>
                <w:bCs/>
                <w:color w:val="000000"/>
                <w:sz w:val="22"/>
                <w:szCs w:val="22"/>
                <w:lang w:val="es-ES" w:eastAsia="es-ES"/>
              </w:rPr>
            </w:pPr>
            <w:r w:rsidRPr="00E253D9">
              <w:rPr>
                <w:rFonts w:eastAsia="Times New Roman" w:cs="Calibri"/>
                <w:b/>
                <w:bCs/>
                <w:color w:val="000000"/>
                <w:sz w:val="22"/>
                <w:szCs w:val="22"/>
                <w:lang w:val="es-ES" w:eastAsia="es-ES"/>
              </w:rPr>
              <w:t>Punto 1</w:t>
            </w:r>
          </w:p>
        </w:tc>
        <w:tc>
          <w:tcPr>
            <w:tcW w:w="960" w:type="dxa"/>
            <w:tcBorders>
              <w:top w:val="single" w:sz="4" w:space="0" w:color="auto"/>
              <w:left w:val="nil"/>
              <w:bottom w:val="single" w:sz="4" w:space="0" w:color="auto"/>
              <w:right w:val="single" w:sz="4" w:space="0" w:color="auto"/>
            </w:tcBorders>
            <w:shd w:val="clear" w:color="000000" w:fill="FFE699"/>
            <w:noWrap/>
            <w:vAlign w:val="center"/>
            <w:hideMark/>
          </w:tcPr>
          <w:p w14:paraId="57FB80C0" w14:textId="77777777" w:rsidR="00E253D9" w:rsidRPr="00E253D9" w:rsidRDefault="00E253D9" w:rsidP="00E253D9">
            <w:pPr>
              <w:jc w:val="center"/>
              <w:rPr>
                <w:rFonts w:eastAsia="Times New Roman" w:cs="Calibri"/>
                <w:b/>
                <w:bCs/>
                <w:color w:val="000000"/>
                <w:sz w:val="22"/>
                <w:szCs w:val="22"/>
                <w:lang w:val="es-ES" w:eastAsia="es-ES"/>
              </w:rPr>
            </w:pPr>
            <w:r w:rsidRPr="00E253D9">
              <w:rPr>
                <w:rFonts w:eastAsia="Times New Roman" w:cs="Calibri"/>
                <w:b/>
                <w:bCs/>
                <w:color w:val="000000"/>
                <w:sz w:val="22"/>
                <w:szCs w:val="22"/>
                <w:lang w:val="es-ES" w:eastAsia="es-ES"/>
              </w:rPr>
              <w:t>Punto 2</w:t>
            </w:r>
          </w:p>
        </w:tc>
        <w:tc>
          <w:tcPr>
            <w:tcW w:w="1020" w:type="dxa"/>
            <w:tcBorders>
              <w:top w:val="single" w:sz="4" w:space="0" w:color="auto"/>
              <w:left w:val="nil"/>
              <w:bottom w:val="single" w:sz="4" w:space="0" w:color="auto"/>
              <w:right w:val="single" w:sz="4" w:space="0" w:color="auto"/>
            </w:tcBorders>
            <w:shd w:val="clear" w:color="000000" w:fill="BDD7EE"/>
            <w:noWrap/>
            <w:vAlign w:val="center"/>
            <w:hideMark/>
          </w:tcPr>
          <w:p w14:paraId="66871EFD" w14:textId="77777777" w:rsidR="00E253D9" w:rsidRPr="00E253D9" w:rsidRDefault="00E253D9" w:rsidP="00E253D9">
            <w:pPr>
              <w:jc w:val="center"/>
              <w:rPr>
                <w:rFonts w:eastAsia="Times New Roman" w:cs="Calibri"/>
                <w:b/>
                <w:bCs/>
                <w:color w:val="000000"/>
                <w:sz w:val="22"/>
                <w:szCs w:val="22"/>
                <w:lang w:val="es-ES" w:eastAsia="es-ES"/>
              </w:rPr>
            </w:pPr>
            <w:r w:rsidRPr="00E253D9">
              <w:rPr>
                <w:rFonts w:eastAsia="Times New Roman" w:cs="Calibri"/>
                <w:b/>
                <w:bCs/>
                <w:color w:val="000000"/>
                <w:sz w:val="22"/>
                <w:szCs w:val="22"/>
                <w:lang w:val="es-ES" w:eastAsia="es-ES"/>
              </w:rPr>
              <w:t>Punto 3</w:t>
            </w:r>
          </w:p>
        </w:tc>
      </w:tr>
      <w:tr w:rsidR="00E253D9" w:rsidRPr="00E253D9" w14:paraId="72E6990A" w14:textId="77777777" w:rsidTr="00E253D9">
        <w:trPr>
          <w:trHeight w:val="225"/>
          <w:jc w:val="center"/>
        </w:trPr>
        <w:tc>
          <w:tcPr>
            <w:tcW w:w="3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BE3A6" w14:textId="77777777" w:rsidR="00E253D9" w:rsidRPr="00E253D9" w:rsidRDefault="00E253D9" w:rsidP="00E253D9">
            <w:pPr>
              <w:jc w:val="center"/>
              <w:rPr>
                <w:rFonts w:eastAsia="Times New Roman" w:cs="Calibri"/>
                <w:bCs/>
                <w:color w:val="000000"/>
                <w:sz w:val="22"/>
                <w:szCs w:val="22"/>
                <w:lang w:val="es-ES" w:eastAsia="es-ES"/>
              </w:rPr>
            </w:pPr>
            <w:r w:rsidRPr="00E253D9">
              <w:rPr>
                <w:rFonts w:eastAsia="Times New Roman" w:cs="Calibri"/>
                <w:bCs/>
                <w:color w:val="000000"/>
                <w:sz w:val="22"/>
                <w:szCs w:val="22"/>
                <w:lang w:val="es-ES" w:eastAsia="es-ES"/>
              </w:rPr>
              <w:t>Salinidad</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2309192B" w14:textId="77777777" w:rsidR="00E253D9" w:rsidRPr="00E253D9" w:rsidRDefault="00E253D9" w:rsidP="00E253D9">
            <w:pPr>
              <w:jc w:val="center"/>
              <w:rPr>
                <w:rFonts w:eastAsia="Times New Roman" w:cs="Calibri"/>
                <w:bCs/>
                <w:color w:val="000000"/>
                <w:sz w:val="22"/>
                <w:szCs w:val="22"/>
                <w:lang w:val="es-ES" w:eastAsia="es-ES"/>
              </w:rPr>
            </w:pPr>
            <w:r w:rsidRPr="00E253D9">
              <w:rPr>
                <w:rFonts w:eastAsia="Times New Roman" w:cs="Calibri"/>
                <w:bCs/>
                <w:color w:val="000000"/>
                <w:sz w:val="22"/>
                <w:szCs w:val="22"/>
                <w:lang w:val="es-ES" w:eastAsia="es-ES"/>
              </w:rPr>
              <w:t>PSU</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2F175380" w14:textId="77777777" w:rsidR="00E253D9" w:rsidRPr="00E253D9" w:rsidRDefault="00E253D9" w:rsidP="00E253D9">
            <w:pPr>
              <w:jc w:val="center"/>
              <w:rPr>
                <w:rFonts w:eastAsia="Times New Roman" w:cs="Calibri"/>
                <w:bCs/>
                <w:color w:val="000000"/>
                <w:sz w:val="22"/>
                <w:szCs w:val="22"/>
                <w:lang w:val="es-ES" w:eastAsia="es-ES"/>
              </w:rPr>
            </w:pPr>
            <w:r w:rsidRPr="00E253D9">
              <w:rPr>
                <w:rFonts w:eastAsia="Times New Roman" w:cs="Calibri"/>
                <w:bCs/>
                <w:color w:val="000000"/>
                <w:sz w:val="22"/>
                <w:szCs w:val="22"/>
                <w:lang w:val="es-ES" w:eastAsia="es-ES"/>
              </w:rPr>
              <w:t>0.10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CEB226A" w14:textId="77777777" w:rsidR="00E253D9" w:rsidRPr="00E253D9" w:rsidRDefault="00E253D9" w:rsidP="00E253D9">
            <w:pPr>
              <w:jc w:val="center"/>
              <w:rPr>
                <w:rFonts w:eastAsia="Times New Roman" w:cs="Calibri"/>
                <w:bCs/>
                <w:color w:val="000000"/>
                <w:sz w:val="22"/>
                <w:szCs w:val="22"/>
                <w:lang w:val="es-ES" w:eastAsia="es-ES"/>
              </w:rPr>
            </w:pPr>
            <w:r w:rsidRPr="00E253D9">
              <w:rPr>
                <w:rFonts w:eastAsia="Times New Roman" w:cs="Calibri"/>
                <w:bCs/>
                <w:color w:val="000000"/>
                <w:sz w:val="22"/>
                <w:szCs w:val="22"/>
                <w:lang w:val="es-ES" w:eastAsia="es-ES"/>
              </w:rPr>
              <w:t>0.10</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53941496" w14:textId="77777777" w:rsidR="00E253D9" w:rsidRPr="00E253D9" w:rsidRDefault="00E253D9" w:rsidP="00E253D9">
            <w:pPr>
              <w:jc w:val="center"/>
              <w:rPr>
                <w:rFonts w:eastAsia="Times New Roman" w:cs="Calibri"/>
                <w:bCs/>
                <w:color w:val="000000"/>
                <w:sz w:val="22"/>
                <w:szCs w:val="22"/>
                <w:lang w:val="es-ES" w:eastAsia="es-ES"/>
              </w:rPr>
            </w:pPr>
            <w:r w:rsidRPr="00E253D9">
              <w:rPr>
                <w:rFonts w:eastAsia="Times New Roman" w:cs="Calibri"/>
                <w:bCs/>
                <w:color w:val="000000"/>
                <w:sz w:val="22"/>
                <w:szCs w:val="22"/>
                <w:lang w:val="es-ES" w:eastAsia="es-ES"/>
              </w:rPr>
              <w:t>0.10</w:t>
            </w:r>
          </w:p>
        </w:tc>
      </w:tr>
    </w:tbl>
    <w:p w14:paraId="668DCDC2" w14:textId="77777777" w:rsidR="00391474" w:rsidRDefault="00391474" w:rsidP="00391474">
      <w:pPr>
        <w:ind w:left="360"/>
        <w:rPr>
          <w:b/>
        </w:rPr>
      </w:pPr>
    </w:p>
    <w:p w14:paraId="1173C950" w14:textId="77777777" w:rsidR="00690268" w:rsidRDefault="00690268" w:rsidP="00391474">
      <w:pPr>
        <w:ind w:left="360"/>
        <w:rPr>
          <w:b/>
        </w:rPr>
      </w:pPr>
    </w:p>
    <w:p w14:paraId="21FEB0E6" w14:textId="77777777" w:rsidR="00690268" w:rsidRDefault="00690268" w:rsidP="00391474">
      <w:pPr>
        <w:ind w:left="360"/>
        <w:rPr>
          <w:b/>
        </w:rPr>
      </w:pPr>
    </w:p>
    <w:p w14:paraId="42D51FD3" w14:textId="77777777" w:rsidR="00690268" w:rsidRDefault="00690268" w:rsidP="00391474">
      <w:pPr>
        <w:ind w:left="360"/>
        <w:rPr>
          <w:b/>
        </w:rPr>
      </w:pPr>
    </w:p>
    <w:p w14:paraId="0532CB4E" w14:textId="77777777" w:rsidR="00690268" w:rsidRDefault="00690268" w:rsidP="00391474">
      <w:pPr>
        <w:ind w:left="360"/>
        <w:rPr>
          <w:b/>
        </w:rPr>
      </w:pPr>
    </w:p>
    <w:p w14:paraId="08AE2729" w14:textId="77777777" w:rsidR="00690268" w:rsidRDefault="00690268" w:rsidP="00391474">
      <w:pPr>
        <w:ind w:left="360"/>
        <w:rPr>
          <w:b/>
        </w:rPr>
      </w:pPr>
    </w:p>
    <w:p w14:paraId="1C210FBC" w14:textId="77777777" w:rsidR="00690268" w:rsidRDefault="00690268" w:rsidP="00391474">
      <w:pPr>
        <w:ind w:left="360"/>
        <w:rPr>
          <w:b/>
        </w:rPr>
      </w:pPr>
    </w:p>
    <w:p w14:paraId="3B656FD8" w14:textId="77777777" w:rsidR="00690268" w:rsidRDefault="00690268" w:rsidP="00391474">
      <w:pPr>
        <w:ind w:left="360"/>
        <w:rPr>
          <w:b/>
        </w:rPr>
      </w:pPr>
    </w:p>
    <w:p w14:paraId="2D2312E0" w14:textId="78D9986B" w:rsidR="005039A1" w:rsidRDefault="005039A1" w:rsidP="005039A1">
      <w:pPr>
        <w:pBdr>
          <w:top w:val="nil"/>
          <w:left w:val="nil"/>
          <w:bottom w:val="nil"/>
          <w:right w:val="nil"/>
          <w:between w:val="nil"/>
        </w:pBdr>
        <w:jc w:val="center"/>
        <w:rPr>
          <w:i/>
          <w:color w:val="1F497D"/>
          <w:sz w:val="18"/>
          <w:szCs w:val="18"/>
        </w:rPr>
      </w:pPr>
      <w:r>
        <w:rPr>
          <w:i/>
          <w:color w:val="1F497D"/>
          <w:sz w:val="18"/>
          <w:szCs w:val="18"/>
        </w:rPr>
        <w:t xml:space="preserve">Gráfica 14. Resultado de Salinidad </w:t>
      </w:r>
      <w:r w:rsidRPr="00B03085">
        <w:rPr>
          <w:i/>
          <w:color w:val="1F497D"/>
          <w:sz w:val="18"/>
          <w:szCs w:val="18"/>
        </w:rPr>
        <w:t xml:space="preserve">Puntos de Muestreo </w:t>
      </w:r>
      <w:r>
        <w:rPr>
          <w:i/>
          <w:color w:val="1F497D"/>
          <w:sz w:val="18"/>
          <w:szCs w:val="18"/>
        </w:rPr>
        <w:t>Rio Grande</w:t>
      </w:r>
    </w:p>
    <w:p w14:paraId="04485378" w14:textId="2358AACD" w:rsidR="004B576C" w:rsidRDefault="004449E9" w:rsidP="004B576C">
      <w:pPr>
        <w:ind w:left="360"/>
        <w:jc w:val="center"/>
        <w:rPr>
          <w:b/>
        </w:rPr>
      </w:pPr>
      <w:r>
        <w:rPr>
          <w:noProof/>
        </w:rPr>
        <w:drawing>
          <wp:inline distT="0" distB="0" distL="0" distR="0" wp14:anchorId="1B9D4E52" wp14:editId="3F5B0BF6">
            <wp:extent cx="4886325" cy="1800225"/>
            <wp:effectExtent l="0" t="0" r="9525" b="9525"/>
            <wp:docPr id="18" name="Gráfico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C814971" w14:textId="77777777" w:rsidR="004449E9" w:rsidRPr="00B03085" w:rsidRDefault="004449E9" w:rsidP="004449E9">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360397AE" w14:textId="77777777" w:rsidR="004449E9" w:rsidRDefault="004449E9" w:rsidP="004B576C">
      <w:pPr>
        <w:ind w:left="360"/>
        <w:jc w:val="center"/>
        <w:rPr>
          <w:b/>
        </w:rPr>
      </w:pPr>
    </w:p>
    <w:p w14:paraId="2D6DBDF9" w14:textId="77777777" w:rsidR="006C2F3B" w:rsidRDefault="006C2F3B" w:rsidP="004B576C">
      <w:pPr>
        <w:ind w:left="360"/>
        <w:jc w:val="center"/>
        <w:rPr>
          <w:b/>
        </w:rPr>
      </w:pPr>
    </w:p>
    <w:p w14:paraId="661DD22C" w14:textId="77777777" w:rsidR="006C2F3B" w:rsidRDefault="006C2F3B" w:rsidP="004B576C">
      <w:pPr>
        <w:ind w:left="360"/>
        <w:jc w:val="center"/>
        <w:rPr>
          <w:b/>
        </w:rPr>
      </w:pPr>
    </w:p>
    <w:p w14:paraId="1A845B13" w14:textId="2CF4264A" w:rsidR="006C2F3B" w:rsidRDefault="006C2F3B" w:rsidP="004B576C">
      <w:pPr>
        <w:ind w:left="360"/>
        <w:jc w:val="center"/>
        <w:rPr>
          <w:b/>
        </w:rPr>
      </w:pPr>
      <w:commentRangeStart w:id="57"/>
      <w:r>
        <w:rPr>
          <w:b/>
        </w:rPr>
        <w:t xml:space="preserve">CONCLUSIONES </w:t>
      </w:r>
      <w:commentRangeEnd w:id="57"/>
      <w:r w:rsidR="00633D40">
        <w:rPr>
          <w:rStyle w:val="Refdecomentario"/>
        </w:rPr>
        <w:commentReference w:id="57"/>
      </w:r>
    </w:p>
    <w:p w14:paraId="69B3A67A" w14:textId="77777777" w:rsidR="0087308D" w:rsidRDefault="0087308D" w:rsidP="004B576C">
      <w:pPr>
        <w:ind w:left="360"/>
        <w:jc w:val="center"/>
        <w:rPr>
          <w:b/>
        </w:rPr>
      </w:pPr>
    </w:p>
    <w:p w14:paraId="7E00FED6" w14:textId="3288CAF9" w:rsidR="006352F8" w:rsidRDefault="0087308D" w:rsidP="0087308D">
      <w:pPr>
        <w:jc w:val="both"/>
      </w:pPr>
      <w:r>
        <w:t>Para concluir teniendo en cuenta cada uno de los resultados obtenidos en el muestreo,</w:t>
      </w:r>
      <w:r w:rsidR="00506F2A">
        <w:t xml:space="preserve"> hay una variabilidad en algunos de los resultados como la conductividad, ORP y </w:t>
      </w:r>
      <w:r w:rsidR="00506F2A" w:rsidRPr="00506F2A">
        <w:t>Solidos disueltos totales</w:t>
      </w:r>
      <w:r w:rsidR="00506F2A">
        <w:t xml:space="preserve"> debido a que cambian los resultados desde el punto 2 al punto 3</w:t>
      </w:r>
      <w:r>
        <w:rPr>
          <w:b/>
        </w:rPr>
        <w:t>,</w:t>
      </w:r>
      <w:r>
        <w:t xml:space="preserve"> adicional a esto en este tramo del </w:t>
      </w:r>
      <w:r w:rsidR="00506F2A">
        <w:t>humedal se</w:t>
      </w:r>
      <w:r>
        <w:t xml:space="preserve"> puede evidenciar como las condiciones de acuerdo a los resultados obtenidos por e</w:t>
      </w:r>
      <w:r w:rsidR="00506F2A">
        <w:t xml:space="preserve">l multiparámetro </w:t>
      </w:r>
      <w:commentRangeStart w:id="58"/>
      <w:r w:rsidR="00506F2A">
        <w:t>indican que el humedal</w:t>
      </w:r>
      <w:r>
        <w:t xml:space="preserve"> tiene una gran posibilidad de albergar a todo tip</w:t>
      </w:r>
      <w:r w:rsidR="00506F2A">
        <w:t>o de</w:t>
      </w:r>
      <w:r>
        <w:t xml:space="preserve"> aves entre otras especies,</w:t>
      </w:r>
      <w:commentRangeEnd w:id="58"/>
      <w:r w:rsidR="001B31EA">
        <w:rPr>
          <w:rStyle w:val="Refdecomentario"/>
        </w:rPr>
        <w:commentReference w:id="58"/>
      </w:r>
      <w:r>
        <w:t xml:space="preserve"> puesto que las condiciones aquí analizadas indican </w:t>
      </w:r>
      <w:r w:rsidR="006352F8">
        <w:t>que la</w:t>
      </w:r>
      <w:r>
        <w:t xml:space="preserve"> intervención del ser humano no es tan pronunciada, </w:t>
      </w:r>
      <w:commentRangeStart w:id="59"/>
      <w:r>
        <w:t xml:space="preserve">es importante aclarar que estas </w:t>
      </w:r>
      <w:r w:rsidR="006352F8">
        <w:t>conclusiones son basadas</w:t>
      </w:r>
      <w:r>
        <w:t xml:space="preserve"> los parámetros obtenidos que son</w:t>
      </w:r>
      <w:r w:rsidR="006352F8">
        <w:t>:</w:t>
      </w:r>
      <w:r w:rsidR="005655C0">
        <w:t xml:space="preserve"> pH, temperatura, conductividad, ORP, oxígeno disuelto, solidos disueltos totales en partes por millón, resistividad, presión, solidos disueltos totales y salinidad.</w:t>
      </w:r>
      <w:commentRangeEnd w:id="59"/>
      <w:r w:rsidR="001B31EA">
        <w:rPr>
          <w:rStyle w:val="Refdecomentario"/>
        </w:rPr>
        <w:commentReference w:id="59"/>
      </w:r>
    </w:p>
    <w:p w14:paraId="3FB04E2B" w14:textId="79C41F0D" w:rsidR="0087308D" w:rsidRDefault="0087308D" w:rsidP="0087308D">
      <w:pPr>
        <w:jc w:val="both"/>
      </w:pPr>
      <w:r>
        <w:t>Es de gran importancia resaltar que el tramo al que se le realizó</w:t>
      </w:r>
      <w:r w:rsidR="00DF5A4B">
        <w:t xml:space="preserve"> el estudio </w:t>
      </w:r>
      <w:r>
        <w:t>se encontraba</w:t>
      </w:r>
      <w:r w:rsidR="00DF5A4B">
        <w:t>n unidos el Humedal de Rio grande 1 y 2 debido al</w:t>
      </w:r>
      <w:r>
        <w:t xml:space="preserve"> tiempo de lluvias </w:t>
      </w:r>
      <w:r w:rsidR="00DF5A4B">
        <w:t>constantes en la zona también contando con el desbordamiento del rio así aumentando y uniendo el humedal</w:t>
      </w:r>
      <w:r w:rsidR="00024204">
        <w:t xml:space="preserve">; contando con </w:t>
      </w:r>
      <w:r>
        <w:t xml:space="preserve">la presencia de agentes </w:t>
      </w:r>
      <w:r w:rsidR="00024204">
        <w:t xml:space="preserve">vegetativos y </w:t>
      </w:r>
      <w:r>
        <w:t>cont</w:t>
      </w:r>
      <w:r w:rsidR="00024204">
        <w:t>aminantes a la hora de medición.</w:t>
      </w:r>
    </w:p>
    <w:p w14:paraId="62A69D79" w14:textId="77777777" w:rsidR="006C2F3B" w:rsidRPr="00391474" w:rsidRDefault="006C2F3B" w:rsidP="004B576C">
      <w:pPr>
        <w:ind w:left="360"/>
        <w:jc w:val="center"/>
        <w:rPr>
          <w:b/>
        </w:rPr>
      </w:pPr>
    </w:p>
    <w:sectPr w:rsidR="006C2F3B" w:rsidRPr="00391474" w:rsidSect="00F66422">
      <w:headerReference w:type="default" r:id="rId33"/>
      <w:footerReference w:type="default" r:id="rId34"/>
      <w:pgSz w:w="12240" w:h="15840"/>
      <w:pgMar w:top="1418" w:right="1418" w:bottom="1418" w:left="1418" w:header="284" w:footer="57" w:gutter="0"/>
      <w:pgNumType w:start="1"/>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 w:author="Angie Luna" w:date="2022-12-11T19:50:00Z" w:initials="AL">
    <w:p w14:paraId="07B9CEFA" w14:textId="674F3C65" w:rsidR="00213027" w:rsidRDefault="00213027">
      <w:pPr>
        <w:pStyle w:val="Textocomentario"/>
      </w:pPr>
      <w:r>
        <w:rPr>
          <w:rStyle w:val="Refdecomentario"/>
        </w:rPr>
        <w:annotationRef/>
      </w:r>
      <w:r>
        <w:t xml:space="preserve">Describir la calibración </w:t>
      </w:r>
    </w:p>
  </w:comment>
  <w:comment w:id="0" w:author="Cuenta Microsoft" w:date="2022-12-05T12:46:00Z" w:initials="CM">
    <w:p w14:paraId="5BB3F964" w14:textId="3FCC179E" w:rsidR="00213027" w:rsidRDefault="00213027">
      <w:pPr>
        <w:pStyle w:val="Textocomentario"/>
      </w:pPr>
      <w:r>
        <w:rPr>
          <w:rStyle w:val="Refdecomentario"/>
        </w:rPr>
        <w:annotationRef/>
      </w:r>
      <w:r>
        <w:t xml:space="preserve">Se logro el 100% de </w:t>
      </w:r>
      <w:proofErr w:type="spellStart"/>
      <w:r>
        <w:t>calibracion</w:t>
      </w:r>
      <w:proofErr w:type="spellEnd"/>
      <w:r>
        <w:t>?</w:t>
      </w:r>
    </w:p>
  </w:comment>
  <w:comment w:id="2" w:author="Cuenta Microsoft" w:date="2022-12-05T12:49:00Z" w:initials="CM">
    <w:p w14:paraId="10AE7095" w14:textId="3D7999F6" w:rsidR="00213027" w:rsidRDefault="00213027">
      <w:pPr>
        <w:pStyle w:val="Textocomentario"/>
      </w:pPr>
      <w:r>
        <w:rPr>
          <w:rStyle w:val="Refdecomentario"/>
        </w:rPr>
        <w:annotationRef/>
      </w:r>
      <w:r>
        <w:t># Imagen , fuente?</w:t>
      </w:r>
    </w:p>
  </w:comment>
  <w:comment w:id="3" w:author="Cuenta Microsoft" w:date="2022-12-05T12:46:00Z" w:initials="CM">
    <w:p w14:paraId="31E89993" w14:textId="77C51DA8" w:rsidR="00213027" w:rsidRDefault="00213027">
      <w:pPr>
        <w:pStyle w:val="Textocomentario"/>
      </w:pPr>
      <w:r>
        <w:rPr>
          <w:rStyle w:val="Refdecomentario"/>
        </w:rPr>
        <w:annotationRef/>
      </w:r>
      <w:proofErr w:type="spellStart"/>
      <w:r>
        <w:t>Que</w:t>
      </w:r>
      <w:proofErr w:type="spellEnd"/>
      <w:r>
        <w:t xml:space="preserve"> tipo de vegetación?</w:t>
      </w:r>
    </w:p>
  </w:comment>
  <w:comment w:id="4" w:author="Cuenta Microsoft" w:date="2022-12-05T12:49:00Z" w:initials="CM">
    <w:p w14:paraId="7D143A5F" w14:textId="661C1182" w:rsidR="00213027" w:rsidRDefault="00213027">
      <w:pPr>
        <w:pStyle w:val="Textocomentario"/>
      </w:pPr>
      <w:r>
        <w:rPr>
          <w:rStyle w:val="Refdecomentario"/>
        </w:rPr>
        <w:annotationRef/>
      </w:r>
      <w:r>
        <w:t>Fuente?</w:t>
      </w:r>
    </w:p>
  </w:comment>
  <w:comment w:id="5" w:author="Cuenta Microsoft" w:date="2022-12-05T12:47:00Z" w:initials="CM">
    <w:p w14:paraId="600FBC00" w14:textId="29A6C791" w:rsidR="00213027" w:rsidRDefault="00213027">
      <w:pPr>
        <w:pStyle w:val="Textocomentario"/>
      </w:pPr>
      <w:r>
        <w:rPr>
          <w:rStyle w:val="Refdecomentario"/>
        </w:rPr>
        <w:annotationRef/>
      </w:r>
      <w:r>
        <w:t>sobra</w:t>
      </w:r>
    </w:p>
  </w:comment>
  <w:comment w:id="6" w:author="Angie Luna" w:date="2022-12-11T19:55:00Z" w:initials="AL">
    <w:p w14:paraId="39F17B01" w14:textId="7B24ECF6" w:rsidR="00213027" w:rsidRDefault="00213027">
      <w:pPr>
        <w:pStyle w:val="Textocomentario"/>
      </w:pPr>
      <w:r>
        <w:rPr>
          <w:rStyle w:val="Refdecomentario"/>
        </w:rPr>
        <w:annotationRef/>
      </w:r>
      <w:r>
        <w:t>no era con destilada?</w:t>
      </w:r>
    </w:p>
  </w:comment>
  <w:comment w:id="7" w:author="Cuenta Microsoft" w:date="2022-12-05T12:47:00Z" w:initials="CM">
    <w:p w14:paraId="7E42CA62" w14:textId="3545DA59" w:rsidR="00213027" w:rsidRDefault="00213027">
      <w:pPr>
        <w:pStyle w:val="Textocomentario"/>
      </w:pPr>
      <w:r>
        <w:rPr>
          <w:rStyle w:val="Refdecomentario"/>
        </w:rPr>
        <w:annotationRef/>
      </w:r>
      <w:r>
        <w:t>Sobra</w:t>
      </w:r>
    </w:p>
  </w:comment>
  <w:comment w:id="8" w:author="Cuenta Microsoft" w:date="2022-12-05T12:49:00Z" w:initials="CM">
    <w:p w14:paraId="5DD89060" w14:textId="03113A58" w:rsidR="00213027" w:rsidRDefault="00213027">
      <w:pPr>
        <w:pStyle w:val="Textocomentario"/>
      </w:pPr>
      <w:r>
        <w:rPr>
          <w:rStyle w:val="Refdecomentario"/>
        </w:rPr>
        <w:annotationRef/>
      </w:r>
      <w:r>
        <w:t xml:space="preserve">Fuente en las </w:t>
      </w:r>
      <w:proofErr w:type="spellStart"/>
      <w:r>
        <w:t>imagenes</w:t>
      </w:r>
      <w:proofErr w:type="spellEnd"/>
    </w:p>
  </w:comment>
  <w:comment w:id="9" w:author="Cuenta Microsoft" w:date="2022-12-05T12:50:00Z" w:initials="CM">
    <w:p w14:paraId="46F7E4A9" w14:textId="7B2ADCDF" w:rsidR="00213027" w:rsidRDefault="00213027">
      <w:pPr>
        <w:pStyle w:val="Textocomentario"/>
      </w:pPr>
      <w:r>
        <w:rPr>
          <w:rStyle w:val="Refdecomentario"/>
        </w:rPr>
        <w:annotationRef/>
      </w:r>
      <w:r>
        <w:t>Fuente en las tablas?</w:t>
      </w:r>
    </w:p>
  </w:comment>
  <w:comment w:id="10" w:author="Cuenta Microsoft" w:date="2022-12-05T12:49:00Z" w:initials="CM">
    <w:p w14:paraId="53D65FFF" w14:textId="0C7C1E98" w:rsidR="00213027" w:rsidRDefault="00213027">
      <w:pPr>
        <w:pStyle w:val="Textocomentario"/>
      </w:pPr>
      <w:r>
        <w:rPr>
          <w:rStyle w:val="Refdecomentario"/>
        </w:rPr>
        <w:annotationRef/>
      </w:r>
      <w:r>
        <w:t>Sobra</w:t>
      </w:r>
    </w:p>
  </w:comment>
  <w:comment w:id="18" w:author="Cuenta Microsoft" w:date="2022-12-05T13:01:00Z" w:initials="CM">
    <w:p w14:paraId="3D606FBF" w14:textId="525411F0" w:rsidR="00213027" w:rsidRDefault="00213027">
      <w:pPr>
        <w:pStyle w:val="Textocomentario"/>
      </w:pPr>
      <w:r>
        <w:rPr>
          <w:rStyle w:val="Refdecomentario"/>
        </w:rPr>
        <w:annotationRef/>
      </w:r>
      <w:r>
        <w:t>No vi los 3 datos por cada punto</w:t>
      </w:r>
    </w:p>
  </w:comment>
  <w:comment w:id="20" w:author="Angie Luna" w:date="2022-12-11T19:59:00Z" w:initials="AL">
    <w:p w14:paraId="52A3966C" w14:textId="07170D17" w:rsidR="00213027" w:rsidRDefault="00213027">
      <w:pPr>
        <w:pStyle w:val="Textocomentario"/>
      </w:pPr>
      <w:r>
        <w:rPr>
          <w:rStyle w:val="Refdecomentario"/>
        </w:rPr>
        <w:annotationRef/>
      </w:r>
      <w:r w:rsidR="00805912">
        <w:t>Quitar gráfica debido a que es mucha información y no se consigue diferenciar la relación entre los mismos</w:t>
      </w:r>
    </w:p>
  </w:comment>
  <w:comment w:id="21" w:author="Cuenta Microsoft" w:date="2022-12-05T13:02:00Z" w:initials="CM">
    <w:p w14:paraId="7E41048B" w14:textId="30E8F3F0" w:rsidR="00213027" w:rsidRDefault="00213027">
      <w:pPr>
        <w:pStyle w:val="Textocomentario"/>
      </w:pPr>
      <w:r>
        <w:rPr>
          <w:rStyle w:val="Refdecomentario"/>
        </w:rPr>
        <w:annotationRef/>
      </w:r>
      <w:proofErr w:type="gramStart"/>
      <w:r>
        <w:t xml:space="preserve">Según </w:t>
      </w:r>
      <w:proofErr w:type="spellStart"/>
      <w:r>
        <w:t>que</w:t>
      </w:r>
      <w:proofErr w:type="spellEnd"/>
      <w:r>
        <w:t>?</w:t>
      </w:r>
      <w:proofErr w:type="gramEnd"/>
    </w:p>
  </w:comment>
  <w:comment w:id="22" w:author="Cuenta Microsoft" w:date="2022-12-05T11:48:00Z" w:initials="CM">
    <w:p w14:paraId="10113644" w14:textId="0DF5D031" w:rsidR="00213027" w:rsidRDefault="00213027">
      <w:pPr>
        <w:pStyle w:val="Textocomentario"/>
      </w:pPr>
      <w:r>
        <w:rPr>
          <w:rStyle w:val="Refdecomentario"/>
        </w:rPr>
        <w:annotationRef/>
      </w:r>
      <w:r>
        <w:t>El promedio no es 7</w:t>
      </w:r>
    </w:p>
  </w:comment>
  <w:comment w:id="23" w:author="Cuenta Microsoft" w:date="2022-12-05T11:50:00Z" w:initials="CM">
    <w:p w14:paraId="2A408FBD" w14:textId="1BCF2F76" w:rsidR="00213027" w:rsidRDefault="00213027">
      <w:pPr>
        <w:pStyle w:val="Textocomentario"/>
      </w:pPr>
      <w:r>
        <w:rPr>
          <w:rStyle w:val="Refdecomentario"/>
        </w:rPr>
        <w:annotationRef/>
      </w:r>
      <w:r>
        <w:t xml:space="preserve">La grafica </w:t>
      </w:r>
      <w:proofErr w:type="spellStart"/>
      <w:r>
        <w:t>esta</w:t>
      </w:r>
      <w:proofErr w:type="spellEnd"/>
      <w:r>
        <w:t xml:space="preserve"> mal, me esta mostrado dos veces 7,6 y dos veces 7,5 en el eje Y</w:t>
      </w:r>
    </w:p>
  </w:comment>
  <w:comment w:id="24" w:author="Cuenta Microsoft" w:date="2022-12-05T11:51:00Z" w:initials="CM">
    <w:p w14:paraId="765C7CC2" w14:textId="70F19A37" w:rsidR="00213027" w:rsidRDefault="00213027">
      <w:pPr>
        <w:pStyle w:val="Textocomentario"/>
      </w:pPr>
      <w:r>
        <w:rPr>
          <w:rStyle w:val="Refdecomentario"/>
        </w:rPr>
        <w:annotationRef/>
      </w:r>
      <w:proofErr w:type="spellStart"/>
      <w:r>
        <w:t>Bibliografia</w:t>
      </w:r>
      <w:proofErr w:type="spellEnd"/>
    </w:p>
  </w:comment>
  <w:comment w:id="25" w:author="Angie Luna" w:date="2022-12-11T20:04:00Z" w:initials="AL">
    <w:p w14:paraId="62E06296" w14:textId="6E5AE3E6" w:rsidR="00805912" w:rsidRDefault="00805912">
      <w:pPr>
        <w:pStyle w:val="Textocomentario"/>
      </w:pPr>
      <w:r>
        <w:rPr>
          <w:rStyle w:val="Refdecomentario"/>
        </w:rPr>
        <w:annotationRef/>
      </w:r>
      <w:r>
        <w:t xml:space="preserve">Esto puede ser un valor de referencia, pero sólo aplica para agua para consumo humano. Por lo tanto, para </w:t>
      </w:r>
      <w:proofErr w:type="gramStart"/>
      <w:r>
        <w:t>éste</w:t>
      </w:r>
      <w:proofErr w:type="gramEnd"/>
      <w:r>
        <w:t xml:space="preserve"> monitoreo no se puede decir que “cumple” o “no cumple”.</w:t>
      </w:r>
    </w:p>
  </w:comment>
  <w:comment w:id="26" w:author="Cuenta Microsoft" w:date="2022-12-05T11:53:00Z" w:initials="CM">
    <w:p w14:paraId="10940460" w14:textId="15F6D2A4" w:rsidR="00213027" w:rsidRDefault="00213027">
      <w:pPr>
        <w:pStyle w:val="Textocomentario"/>
      </w:pPr>
      <w:r>
        <w:rPr>
          <w:rStyle w:val="Refdecomentario"/>
        </w:rPr>
        <w:annotationRef/>
      </w:r>
      <w:proofErr w:type="gramStart"/>
      <w:r>
        <w:t>Máximo tolerable según que norma?</w:t>
      </w:r>
      <w:proofErr w:type="gramEnd"/>
    </w:p>
  </w:comment>
  <w:comment w:id="27" w:author="Cuenta Microsoft" w:date="2022-12-05T11:52:00Z" w:initials="CM">
    <w:p w14:paraId="7FB62A43" w14:textId="73C9677C" w:rsidR="00213027" w:rsidRDefault="00213027">
      <w:pPr>
        <w:pStyle w:val="Textocomentario"/>
      </w:pPr>
      <w:r>
        <w:rPr>
          <w:rStyle w:val="Refdecomentario"/>
        </w:rPr>
        <w:annotationRef/>
      </w:r>
      <w:r>
        <w:t>De donde provienen las sales?</w:t>
      </w:r>
    </w:p>
  </w:comment>
  <w:comment w:id="28" w:author="Cuenta Microsoft" w:date="2022-12-05T11:58:00Z" w:initials="CM">
    <w:p w14:paraId="343470B1" w14:textId="1173E9AC" w:rsidR="00213027" w:rsidRDefault="00213027">
      <w:pPr>
        <w:pStyle w:val="Textocomentario"/>
      </w:pPr>
      <w:r>
        <w:rPr>
          <w:rStyle w:val="Refdecomentario"/>
        </w:rPr>
        <w:annotationRef/>
      </w:r>
      <w:r>
        <w:t>No es el promedio</w:t>
      </w:r>
    </w:p>
  </w:comment>
  <w:comment w:id="29" w:author="Cuenta Microsoft" w:date="2022-12-05T11:59:00Z" w:initials="CM">
    <w:p w14:paraId="26D81EAA" w14:textId="12D0D276" w:rsidR="00213027" w:rsidRDefault="00213027">
      <w:pPr>
        <w:pStyle w:val="Textocomentario"/>
      </w:pPr>
      <w:r>
        <w:rPr>
          <w:rStyle w:val="Refdecomentario"/>
        </w:rPr>
        <w:annotationRef/>
      </w:r>
      <w:r>
        <w:t>Singular</w:t>
      </w:r>
    </w:p>
  </w:comment>
  <w:comment w:id="30" w:author="Cuenta Microsoft" w:date="2022-12-05T11:59:00Z" w:initials="CM">
    <w:p w14:paraId="7026C597" w14:textId="37BEA9CB" w:rsidR="00213027" w:rsidRDefault="00213027">
      <w:pPr>
        <w:pStyle w:val="Textocomentario"/>
      </w:pPr>
      <w:r>
        <w:rPr>
          <w:rStyle w:val="Refdecomentario"/>
        </w:rPr>
        <w:annotationRef/>
      </w:r>
      <w:r>
        <w:t>Revisar, no es coherente,…. Punto 2 y 3 deben tener menos vegetación porque hay mayor temperatura</w:t>
      </w:r>
    </w:p>
  </w:comment>
  <w:comment w:id="31" w:author="Angie Luna" w:date="2022-12-11T20:08:00Z" w:initials="AL">
    <w:p w14:paraId="31EA6E07" w14:textId="77777777" w:rsidR="00805912" w:rsidRDefault="00805912">
      <w:pPr>
        <w:pStyle w:val="Textocomentario"/>
      </w:pPr>
      <w:r>
        <w:rPr>
          <w:rStyle w:val="Refdecomentario"/>
        </w:rPr>
        <w:annotationRef/>
      </w:r>
      <w:r>
        <w:t xml:space="preserve">No podemos afirmar que la solución es alcalina. De </w:t>
      </w:r>
      <w:proofErr w:type="gramStart"/>
      <w:r>
        <w:t>hecho</w:t>
      </w:r>
      <w:proofErr w:type="gramEnd"/>
      <w:r>
        <w:t xml:space="preserve"> valores positivos de ORP indican que hay </w:t>
      </w:r>
      <w:proofErr w:type="spellStart"/>
      <w:r>
        <w:t>mas</w:t>
      </w:r>
      <w:proofErr w:type="spellEnd"/>
      <w:r>
        <w:t xml:space="preserve"> iones hidronio, es decir el agua tiende a tener un pH ácido.</w:t>
      </w:r>
    </w:p>
    <w:p w14:paraId="5519B2B4" w14:textId="77777777" w:rsidR="007A47AF" w:rsidRDefault="007A47AF">
      <w:pPr>
        <w:pStyle w:val="Textocomentario"/>
      </w:pPr>
    </w:p>
    <w:p w14:paraId="55E99069" w14:textId="77777777" w:rsidR="007A47AF" w:rsidRDefault="007A47AF" w:rsidP="007A47AF">
      <w:pPr>
        <w:pStyle w:val="Textocomentario"/>
      </w:pPr>
      <w:r>
        <w:t xml:space="preserve">Replantear, pues </w:t>
      </w:r>
      <w:bookmarkStart w:id="32" w:name="_Hlk121654894"/>
      <w:r>
        <w:t xml:space="preserve">los valores son positivos pero bajos, en el último punto se evidencia que el agua tiende a producir más iones de carga positiva. Los valores detectados se relacionan con las bajas concentraciones de OD, y que en </w:t>
      </w:r>
      <w:proofErr w:type="gramStart"/>
      <w:r>
        <w:t>éste</w:t>
      </w:r>
      <w:proofErr w:type="gramEnd"/>
      <w:r>
        <w:t xml:space="preserve"> caso, a pesar de que el agua arrojó valores positivos (que indican la capacidad de oxidación y descomposición de la materia orgánica a través de microorganismos), no es suficiente, </w:t>
      </w:r>
      <w:bookmarkStart w:id="33" w:name="_Hlk121674842"/>
      <w:r>
        <w:t xml:space="preserve">pues lo ideal sería que esos valores fueran más altos para garantizar una mejor eficiencia de eliminación de dicha materia orgánica y así tener una </w:t>
      </w:r>
      <w:proofErr w:type="spellStart"/>
      <w:r>
        <w:t>mejro</w:t>
      </w:r>
      <w:proofErr w:type="spellEnd"/>
      <w:r>
        <w:t xml:space="preserve"> calidad del agua y conservación de vida acuática. </w:t>
      </w:r>
      <w:bookmarkEnd w:id="33"/>
      <w:r>
        <w:t xml:space="preserve">Con éstos valores podemos estimar el predominio de compuestos como por ejemplo: nitratos, </w:t>
      </w:r>
      <w:proofErr w:type="gramStart"/>
      <w:r>
        <w:t>sulfatos ,</w:t>
      </w:r>
      <w:proofErr w:type="gramEnd"/>
      <w:r>
        <w:t xml:space="preserve"> cloratos, y dióxido de carbono.</w:t>
      </w:r>
    </w:p>
    <w:p w14:paraId="7C55F0FF" w14:textId="77777777" w:rsidR="007A47AF" w:rsidRDefault="007A47AF" w:rsidP="007A47AF">
      <w:pPr>
        <w:pStyle w:val="Textocomentario"/>
      </w:pPr>
    </w:p>
    <w:p w14:paraId="09BCA1B9" w14:textId="080B5336" w:rsidR="007A47AF" w:rsidRDefault="007A47AF" w:rsidP="007A47AF">
      <w:pPr>
        <w:pStyle w:val="Textocomentario"/>
      </w:pPr>
      <w:r>
        <w:t xml:space="preserve">No tengo referencias de rangos establecidos para calidad del agua con relación a </w:t>
      </w:r>
      <w:proofErr w:type="gramStart"/>
      <w:r>
        <w:t>éste</w:t>
      </w:r>
      <w:proofErr w:type="gramEnd"/>
      <w:r>
        <w:t xml:space="preserve"> parámetro, pero una guía es que valores de 400 </w:t>
      </w:r>
      <w:proofErr w:type="spellStart"/>
      <w:r>
        <w:t>mV</w:t>
      </w:r>
      <w:proofErr w:type="spellEnd"/>
      <w:r>
        <w:t xml:space="preserve"> indican buena calidad en acuarios de agua </w:t>
      </w:r>
      <w:proofErr w:type="spellStart"/>
      <w:r>
        <w:t>ducle</w:t>
      </w:r>
      <w:proofErr w:type="spellEnd"/>
      <w:r>
        <w:t xml:space="preserve">, y valores por encima de 650 </w:t>
      </w:r>
      <w:proofErr w:type="spellStart"/>
      <w:r>
        <w:t>mV</w:t>
      </w:r>
      <w:proofErr w:type="spellEnd"/>
      <w:r>
        <w:t xml:space="preserve"> indican que hay eliminación de bacterias por ejemplo en piscinas; y por debajo de 300 </w:t>
      </w:r>
      <w:proofErr w:type="spellStart"/>
      <w:r>
        <w:t>mV</w:t>
      </w:r>
      <w:proofErr w:type="spellEnd"/>
      <w:r>
        <w:t xml:space="preserve"> aumentan algas indeseables.</w:t>
      </w:r>
      <w:bookmarkEnd w:id="32"/>
    </w:p>
  </w:comment>
  <w:comment w:id="34" w:author="Cuenta Microsoft" w:date="2022-12-05T12:01:00Z" w:initials="CM">
    <w:p w14:paraId="288494C8" w14:textId="71CEDC76" w:rsidR="00213027" w:rsidRDefault="00213027">
      <w:pPr>
        <w:pStyle w:val="Textocomentario"/>
      </w:pPr>
      <w:r>
        <w:rPr>
          <w:rStyle w:val="Refdecomentario"/>
        </w:rPr>
        <w:annotationRef/>
      </w:r>
      <w:r>
        <w:t>sobra</w:t>
      </w:r>
    </w:p>
  </w:comment>
  <w:comment w:id="36" w:author="Cuenta Microsoft" w:date="2022-12-05T12:02:00Z" w:initials="CM">
    <w:p w14:paraId="27EC9587" w14:textId="0AE7880E" w:rsidR="00213027" w:rsidRDefault="00213027">
      <w:pPr>
        <w:pStyle w:val="Textocomentario"/>
      </w:pPr>
      <w:r>
        <w:rPr>
          <w:rStyle w:val="Refdecomentario"/>
        </w:rPr>
        <w:annotationRef/>
      </w:r>
      <w:r>
        <w:t>X?</w:t>
      </w:r>
    </w:p>
  </w:comment>
  <w:comment w:id="37" w:author="Angie Luna" w:date="2022-12-11T20:14:00Z" w:initials="AL">
    <w:p w14:paraId="0B289C38" w14:textId="4A1E2AF5" w:rsidR="007A47AF" w:rsidRDefault="007A47AF">
      <w:pPr>
        <w:pStyle w:val="Textocomentario"/>
      </w:pPr>
      <w:r>
        <w:rPr>
          <w:rStyle w:val="Refdecomentario"/>
        </w:rPr>
        <w:annotationRef/>
      </w:r>
      <w:r>
        <w:t>Compartir tabla con los demás compañeros para que la coloquen dentro de sus informes. Colocar fuente</w:t>
      </w:r>
    </w:p>
  </w:comment>
  <w:comment w:id="35" w:author="Cuenta Microsoft" w:date="2022-12-05T12:02:00Z" w:initials="CM">
    <w:p w14:paraId="1AD97485" w14:textId="7A31C412" w:rsidR="00213027" w:rsidRDefault="00213027">
      <w:pPr>
        <w:pStyle w:val="Textocomentario"/>
      </w:pPr>
      <w:r>
        <w:rPr>
          <w:rStyle w:val="Refdecomentario"/>
        </w:rPr>
        <w:annotationRef/>
      </w:r>
      <w:proofErr w:type="spellStart"/>
      <w:r>
        <w:t>Bibliografia</w:t>
      </w:r>
      <w:proofErr w:type="spellEnd"/>
    </w:p>
  </w:comment>
  <w:comment w:id="39" w:author="Cuenta Microsoft" w:date="2022-12-05T12:37:00Z" w:initials="CM">
    <w:p w14:paraId="375AD707" w14:textId="4FE5887C" w:rsidR="00213027" w:rsidRDefault="00213027">
      <w:pPr>
        <w:pStyle w:val="Textocomentario"/>
      </w:pPr>
      <w:r>
        <w:rPr>
          <w:rStyle w:val="Refdecomentario"/>
        </w:rPr>
        <w:annotationRef/>
      </w:r>
      <w:r>
        <w:t>La muestra de agua</w:t>
      </w:r>
    </w:p>
  </w:comment>
  <w:comment w:id="38" w:author="Cuenta Microsoft" w:date="2022-12-05T12:38:00Z" w:initials="CM">
    <w:p w14:paraId="48DE1084" w14:textId="6F47EA89" w:rsidR="00213027" w:rsidRDefault="00213027">
      <w:pPr>
        <w:pStyle w:val="Textocomentario"/>
      </w:pPr>
      <w:r>
        <w:rPr>
          <w:rStyle w:val="Refdecomentario"/>
        </w:rPr>
        <w:annotationRef/>
      </w:r>
      <w:r>
        <w:t xml:space="preserve">Mejorar redacción </w:t>
      </w:r>
    </w:p>
  </w:comment>
  <w:comment w:id="40" w:author="Cuenta Microsoft" w:date="2022-12-05T12:39:00Z" w:initials="CM">
    <w:p w14:paraId="34FD78BD" w14:textId="26CE70F2" w:rsidR="00213027" w:rsidRDefault="00213027">
      <w:pPr>
        <w:pStyle w:val="Textocomentario"/>
      </w:pPr>
      <w:r>
        <w:rPr>
          <w:rStyle w:val="Refdecomentario"/>
        </w:rPr>
        <w:annotationRef/>
      </w:r>
      <w:r>
        <w:t xml:space="preserve">Redacción </w:t>
      </w:r>
    </w:p>
  </w:comment>
  <w:comment w:id="41" w:author="Cuenta Microsoft" w:date="2022-12-05T12:39:00Z" w:initials="CM">
    <w:p w14:paraId="58CFB9AC" w14:textId="7E02795F" w:rsidR="00213027" w:rsidRDefault="00213027">
      <w:pPr>
        <w:pStyle w:val="Textocomentario"/>
      </w:pPr>
      <w:r>
        <w:rPr>
          <w:rStyle w:val="Refdecomentario"/>
        </w:rPr>
        <w:annotationRef/>
      </w:r>
      <w:r>
        <w:t>Que tiene que ver la vegetación?</w:t>
      </w:r>
    </w:p>
  </w:comment>
  <w:comment w:id="42" w:author="Cuenta Microsoft" w:date="2022-12-05T12:40:00Z" w:initials="CM">
    <w:p w14:paraId="3FF721C1" w14:textId="2F4842F6" w:rsidR="00213027" w:rsidRDefault="00213027">
      <w:pPr>
        <w:pStyle w:val="Textocomentario"/>
      </w:pPr>
      <w:r>
        <w:rPr>
          <w:rStyle w:val="Refdecomentario"/>
        </w:rPr>
        <w:annotationRef/>
      </w:r>
      <w:r>
        <w:t>Que tiene que ver la altitud?</w:t>
      </w:r>
    </w:p>
  </w:comment>
  <w:comment w:id="43" w:author="Cuenta Microsoft" w:date="2022-12-05T12:41:00Z" w:initials="CM">
    <w:p w14:paraId="023DA1ED" w14:textId="32959ABE" w:rsidR="00213027" w:rsidRDefault="00213027">
      <w:pPr>
        <w:pStyle w:val="Textocomentario"/>
      </w:pPr>
      <w:r>
        <w:rPr>
          <w:rStyle w:val="Refdecomentario"/>
        </w:rPr>
        <w:annotationRef/>
      </w:r>
      <w:proofErr w:type="spellStart"/>
      <w:r>
        <w:t>Que</w:t>
      </w:r>
      <w:proofErr w:type="spellEnd"/>
      <w:r>
        <w:t xml:space="preserve"> actividad humana?</w:t>
      </w:r>
    </w:p>
  </w:comment>
  <w:comment w:id="44" w:author="Cuenta Microsoft" w:date="2022-12-05T12:42:00Z" w:initials="CM">
    <w:p w14:paraId="305E34E7" w14:textId="494C4087" w:rsidR="00213027" w:rsidRDefault="00213027">
      <w:pPr>
        <w:pStyle w:val="Textocomentario"/>
      </w:pPr>
      <w:r>
        <w:rPr>
          <w:rStyle w:val="Refdecomentario"/>
        </w:rPr>
        <w:annotationRef/>
      </w:r>
      <w:r>
        <w:t xml:space="preserve">La grafica está mal </w:t>
      </w:r>
    </w:p>
  </w:comment>
  <w:comment w:id="45" w:author="Cuenta Microsoft" w:date="2022-12-05T12:42:00Z" w:initials="CM">
    <w:p w14:paraId="0D545689" w14:textId="486125EA" w:rsidR="00213027" w:rsidRDefault="00213027">
      <w:pPr>
        <w:pStyle w:val="Textocomentario"/>
      </w:pPr>
      <w:r>
        <w:rPr>
          <w:rStyle w:val="Refdecomentario"/>
        </w:rPr>
        <w:annotationRef/>
      </w:r>
      <w:proofErr w:type="spellStart"/>
      <w:r>
        <w:t>bibliografia</w:t>
      </w:r>
      <w:proofErr w:type="spellEnd"/>
    </w:p>
  </w:comment>
  <w:comment w:id="46" w:author="Cuenta Microsoft" w:date="2022-12-05T12:43:00Z" w:initials="CM">
    <w:p w14:paraId="51F8588D" w14:textId="150695A0" w:rsidR="00213027" w:rsidRDefault="00213027">
      <w:pPr>
        <w:pStyle w:val="Textocomentario"/>
      </w:pPr>
      <w:r>
        <w:rPr>
          <w:rStyle w:val="Refdecomentario"/>
        </w:rPr>
        <w:annotationRef/>
      </w:r>
      <w:r>
        <w:t>Exacto, existe vida acuática?</w:t>
      </w:r>
    </w:p>
  </w:comment>
  <w:comment w:id="47" w:author="Angie Luna" w:date="2022-12-11T20:18:00Z" w:initials="AL">
    <w:p w14:paraId="0262C97B" w14:textId="09A6BF2B" w:rsidR="007A47AF" w:rsidRDefault="007A47AF">
      <w:pPr>
        <w:pStyle w:val="Textocomentario"/>
      </w:pPr>
      <w:r>
        <w:rPr>
          <w:rStyle w:val="Refdecomentario"/>
        </w:rPr>
        <w:annotationRef/>
      </w:r>
      <w:r>
        <w:t xml:space="preserve">Por qué dentro de </w:t>
      </w:r>
      <w:proofErr w:type="gramStart"/>
      <w:r>
        <w:t>ésta</w:t>
      </w:r>
      <w:proofErr w:type="gramEnd"/>
      <w:r>
        <w:t xml:space="preserve"> gráfica colocas los SDT?</w:t>
      </w:r>
    </w:p>
  </w:comment>
  <w:comment w:id="48" w:author="Cuenta Microsoft" w:date="2022-12-05T12:44:00Z" w:initials="CM">
    <w:p w14:paraId="38A6D904" w14:textId="6A9650C8" w:rsidR="00213027" w:rsidRDefault="00213027">
      <w:pPr>
        <w:pStyle w:val="Textocomentario"/>
      </w:pPr>
      <w:r>
        <w:rPr>
          <w:rStyle w:val="Refdecomentario"/>
        </w:rPr>
        <w:annotationRef/>
      </w:r>
      <w:proofErr w:type="gramStart"/>
      <w:r>
        <w:t>Según qué?</w:t>
      </w:r>
      <w:proofErr w:type="gramEnd"/>
    </w:p>
  </w:comment>
  <w:comment w:id="49" w:author="Cuenta Microsoft" w:date="2022-12-05T12:44:00Z" w:initials="CM">
    <w:p w14:paraId="07E0408C" w14:textId="74904A02" w:rsidR="00213027" w:rsidRDefault="00213027">
      <w:pPr>
        <w:pStyle w:val="Textocomentario"/>
      </w:pPr>
      <w:r>
        <w:rPr>
          <w:rStyle w:val="Refdecomentario"/>
        </w:rPr>
        <w:annotationRef/>
      </w:r>
      <w:r>
        <w:t>Que tiene que ver esto con la resistividad?</w:t>
      </w:r>
    </w:p>
  </w:comment>
  <w:comment w:id="50" w:author="Cuenta Microsoft" w:date="2022-12-05T12:44:00Z" w:initials="CM">
    <w:p w14:paraId="5E7411A1" w14:textId="30AC5441" w:rsidR="00213027" w:rsidRDefault="00213027">
      <w:pPr>
        <w:pStyle w:val="Textocomentario"/>
      </w:pPr>
      <w:r>
        <w:rPr>
          <w:rStyle w:val="Refdecomentario"/>
        </w:rPr>
        <w:annotationRef/>
      </w:r>
      <w:r>
        <w:t>La grafica está mal</w:t>
      </w:r>
    </w:p>
  </w:comment>
  <w:comment w:id="51" w:author="Angie Luna" w:date="2022-12-11T20:24:00Z" w:initials="AL">
    <w:p w14:paraId="7CB55AB3" w14:textId="76E755CA" w:rsidR="00633D40" w:rsidRDefault="00633D40">
      <w:pPr>
        <w:pStyle w:val="Textocomentario"/>
      </w:pPr>
      <w:r>
        <w:rPr>
          <w:rStyle w:val="Refdecomentario"/>
        </w:rPr>
        <w:annotationRef/>
      </w:r>
      <w:r>
        <w:t>Considero</w:t>
      </w:r>
      <w:r>
        <w:t xml:space="preserve"> que éste valor es algo general q</w:t>
      </w:r>
      <w:r>
        <w:t xml:space="preserve"> s</w:t>
      </w:r>
      <w:r>
        <w:t xml:space="preserve">e puede colocar al inicio </w:t>
      </w:r>
      <w:proofErr w:type="gramStart"/>
      <w:r>
        <w:t>indicando  la</w:t>
      </w:r>
      <w:proofErr w:type="gramEnd"/>
      <w:r>
        <w:t xml:space="preserve"> presión atmosférica del lugar</w:t>
      </w:r>
    </w:p>
  </w:comment>
  <w:comment w:id="52" w:author="Cuenta Microsoft" w:date="2022-12-05T12:45:00Z" w:initials="CM">
    <w:p w14:paraId="3FB796F8" w14:textId="68C7518E" w:rsidR="00213027" w:rsidRDefault="00213027">
      <w:pPr>
        <w:pStyle w:val="Textocomentario"/>
      </w:pPr>
      <w:r>
        <w:rPr>
          <w:rStyle w:val="Refdecomentario"/>
        </w:rPr>
        <w:annotationRef/>
      </w:r>
      <w:proofErr w:type="gramStart"/>
      <w:r>
        <w:t>Cómo cambia?</w:t>
      </w:r>
      <w:proofErr w:type="gramEnd"/>
    </w:p>
  </w:comment>
  <w:comment w:id="53" w:author="Cuenta Microsoft" w:date="2022-12-05T13:04:00Z" w:initials="CM">
    <w:p w14:paraId="4190976B" w14:textId="31988E1F" w:rsidR="00213027" w:rsidRDefault="00213027">
      <w:pPr>
        <w:pStyle w:val="Textocomentario"/>
      </w:pPr>
      <w:r>
        <w:rPr>
          <w:rStyle w:val="Refdecomentario"/>
        </w:rPr>
        <w:annotationRef/>
      </w:r>
      <w:r>
        <w:t>Bibliografía?... teniendo en cuenta lo que colocas que podríamos deducir?</w:t>
      </w:r>
    </w:p>
  </w:comment>
  <w:comment w:id="54" w:author="Angie Luna" w:date="2022-12-11T20:26:00Z" w:initials="AL">
    <w:p w14:paraId="23D30B03" w14:textId="7CAA2242" w:rsidR="00633D40" w:rsidRDefault="00633D40">
      <w:pPr>
        <w:pStyle w:val="Textocomentario"/>
      </w:pPr>
      <w:r>
        <w:rPr>
          <w:rStyle w:val="Refdecomentario"/>
        </w:rPr>
        <w:annotationRef/>
      </w:r>
      <w:proofErr w:type="gramStart"/>
      <w:r>
        <w:t>Ésta</w:t>
      </w:r>
      <w:proofErr w:type="gramEnd"/>
      <w:r>
        <w:t xml:space="preserve"> información va más ligada a agua para consumo humano. Por favor quitar y analizar con relación a aguas superficiales. </w:t>
      </w:r>
      <w:proofErr w:type="gramStart"/>
      <w:r>
        <w:t>Tal vez que compuestos se pueden encontrar?</w:t>
      </w:r>
      <w:proofErr w:type="gramEnd"/>
    </w:p>
  </w:comment>
  <w:comment w:id="55" w:author="Cuenta Microsoft" w:date="2022-12-05T13:05:00Z" w:initials="CM">
    <w:p w14:paraId="449106B7" w14:textId="53E8E548" w:rsidR="00213027" w:rsidRDefault="00213027">
      <w:pPr>
        <w:pStyle w:val="Textocomentario"/>
      </w:pPr>
      <w:r>
        <w:rPr>
          <w:rStyle w:val="Refdecomentario"/>
        </w:rPr>
        <w:annotationRef/>
      </w:r>
      <w:r>
        <w:t xml:space="preserve">La grafica </w:t>
      </w:r>
      <w:proofErr w:type="spellStart"/>
      <w:r>
        <w:t>esta</w:t>
      </w:r>
      <w:proofErr w:type="spellEnd"/>
      <w:r>
        <w:t xml:space="preserve"> mal</w:t>
      </w:r>
    </w:p>
  </w:comment>
  <w:comment w:id="56" w:author="Cuenta Microsoft" w:date="2022-12-05T13:07:00Z" w:initials="CM">
    <w:p w14:paraId="022F0955" w14:textId="66EE4A9F" w:rsidR="00213027" w:rsidRDefault="00213027">
      <w:pPr>
        <w:pStyle w:val="Textocomentario"/>
      </w:pPr>
      <w:r>
        <w:rPr>
          <w:rStyle w:val="Refdecomentario"/>
        </w:rPr>
        <w:annotationRef/>
      </w:r>
      <w:r>
        <w:t>Consideras que el agua del humedal es SALOBRE?</w:t>
      </w:r>
    </w:p>
  </w:comment>
  <w:comment w:id="57" w:author="Angie Luna" w:date="2022-12-11T20:28:00Z" w:initials="AL">
    <w:p w14:paraId="25F12F1F" w14:textId="137B5DF6" w:rsidR="00633D40" w:rsidRDefault="00633D40">
      <w:pPr>
        <w:pStyle w:val="Textocomentario"/>
      </w:pPr>
      <w:r>
        <w:rPr>
          <w:rStyle w:val="Refdecomentario"/>
        </w:rPr>
        <w:annotationRef/>
      </w:r>
      <w:r>
        <w:t>Verificar de acuerdo a las observaciones brindadas</w:t>
      </w:r>
    </w:p>
  </w:comment>
  <w:comment w:id="58" w:author="Cuenta Microsoft" w:date="2022-12-05T15:20:00Z" w:initials="CM">
    <w:p w14:paraId="26423F60" w14:textId="7061F955" w:rsidR="00213027" w:rsidRDefault="00213027">
      <w:pPr>
        <w:pStyle w:val="Textocomentario"/>
      </w:pPr>
      <w:r>
        <w:rPr>
          <w:rStyle w:val="Refdecomentario"/>
        </w:rPr>
        <w:annotationRef/>
      </w:r>
      <w:proofErr w:type="gramStart"/>
      <w:r>
        <w:t>En que te basas para decir esto?</w:t>
      </w:r>
      <w:proofErr w:type="gramEnd"/>
    </w:p>
  </w:comment>
  <w:comment w:id="59" w:author="Cuenta Microsoft" w:date="2022-12-05T15:20:00Z" w:initials="CM">
    <w:p w14:paraId="79A73500" w14:textId="3D54EED0" w:rsidR="00213027" w:rsidRDefault="00213027">
      <w:pPr>
        <w:pStyle w:val="Textocomentario"/>
      </w:pPr>
      <w:r>
        <w:rPr>
          <w:rStyle w:val="Refdecomentario"/>
        </w:rPr>
        <w:annotationRef/>
      </w:r>
      <w:r>
        <w:t xml:space="preserve">Todo te da buena calidad?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7B9CEFA" w15:done="0"/>
  <w15:commentEx w15:paraId="5BB3F964" w15:done="0"/>
  <w15:commentEx w15:paraId="10AE7095" w15:done="0"/>
  <w15:commentEx w15:paraId="31E89993" w15:done="0"/>
  <w15:commentEx w15:paraId="7D143A5F" w15:done="0"/>
  <w15:commentEx w15:paraId="600FBC00" w15:done="0"/>
  <w15:commentEx w15:paraId="39F17B01" w15:done="0"/>
  <w15:commentEx w15:paraId="7E42CA62" w15:done="0"/>
  <w15:commentEx w15:paraId="5DD89060" w15:done="0"/>
  <w15:commentEx w15:paraId="46F7E4A9" w15:done="0"/>
  <w15:commentEx w15:paraId="53D65FFF" w15:done="0"/>
  <w15:commentEx w15:paraId="3D606FBF" w15:done="0"/>
  <w15:commentEx w15:paraId="52A3966C" w15:done="0"/>
  <w15:commentEx w15:paraId="7E41048B" w15:done="0"/>
  <w15:commentEx w15:paraId="10113644" w15:done="0"/>
  <w15:commentEx w15:paraId="2A408FBD" w15:done="0"/>
  <w15:commentEx w15:paraId="765C7CC2" w15:done="0"/>
  <w15:commentEx w15:paraId="62E06296" w15:done="0"/>
  <w15:commentEx w15:paraId="10940460" w15:done="0"/>
  <w15:commentEx w15:paraId="7FB62A43" w15:done="0"/>
  <w15:commentEx w15:paraId="343470B1" w15:done="0"/>
  <w15:commentEx w15:paraId="26D81EAA" w15:done="0"/>
  <w15:commentEx w15:paraId="7026C597" w15:done="0"/>
  <w15:commentEx w15:paraId="09BCA1B9" w15:done="0"/>
  <w15:commentEx w15:paraId="288494C8" w15:done="0"/>
  <w15:commentEx w15:paraId="27EC9587" w15:done="0"/>
  <w15:commentEx w15:paraId="0B289C38" w15:done="0"/>
  <w15:commentEx w15:paraId="1AD97485" w15:done="0"/>
  <w15:commentEx w15:paraId="375AD707" w15:done="0"/>
  <w15:commentEx w15:paraId="48DE1084" w15:done="0"/>
  <w15:commentEx w15:paraId="34FD78BD" w15:done="0"/>
  <w15:commentEx w15:paraId="58CFB9AC" w15:done="0"/>
  <w15:commentEx w15:paraId="3FF721C1" w15:done="0"/>
  <w15:commentEx w15:paraId="023DA1ED" w15:done="0"/>
  <w15:commentEx w15:paraId="305E34E7" w15:done="0"/>
  <w15:commentEx w15:paraId="0D545689" w15:done="0"/>
  <w15:commentEx w15:paraId="51F8588D" w15:done="0"/>
  <w15:commentEx w15:paraId="0262C97B" w15:done="0"/>
  <w15:commentEx w15:paraId="38A6D904" w15:done="0"/>
  <w15:commentEx w15:paraId="07E0408C" w15:done="0"/>
  <w15:commentEx w15:paraId="5E7411A1" w15:done="0"/>
  <w15:commentEx w15:paraId="7CB55AB3" w15:done="0"/>
  <w15:commentEx w15:paraId="3FB796F8" w15:done="0"/>
  <w15:commentEx w15:paraId="4190976B" w15:done="0"/>
  <w15:commentEx w15:paraId="23D30B03" w15:done="0"/>
  <w15:commentEx w15:paraId="449106B7" w15:done="0"/>
  <w15:commentEx w15:paraId="022F0955" w15:done="0"/>
  <w15:commentEx w15:paraId="25F12F1F" w15:done="0"/>
  <w15:commentEx w15:paraId="26423F60" w15:done="0"/>
  <w15:commentEx w15:paraId="79A7350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40B2EA" w16cex:dateUtc="2022-12-12T00:50:00Z"/>
  <w16cex:commentExtensible w16cex:durableId="2740B429" w16cex:dateUtc="2022-12-12T00:55:00Z"/>
  <w16cex:commentExtensible w16cex:durableId="2740B520" w16cex:dateUtc="2022-12-12T00:59:00Z"/>
  <w16cex:commentExtensible w16cex:durableId="2740B645" w16cex:dateUtc="2022-12-12T01:04:00Z"/>
  <w16cex:commentExtensible w16cex:durableId="2740B744" w16cex:dateUtc="2022-12-12T01:08:00Z"/>
  <w16cex:commentExtensible w16cex:durableId="2740B89B" w16cex:dateUtc="2022-12-12T01:14:00Z"/>
  <w16cex:commentExtensible w16cex:durableId="2740B9A3" w16cex:dateUtc="2022-12-12T01:18:00Z"/>
  <w16cex:commentExtensible w16cex:durableId="2740BB0D" w16cex:dateUtc="2022-12-12T01:24:00Z"/>
  <w16cex:commentExtensible w16cex:durableId="2740BB83" w16cex:dateUtc="2022-12-12T01:26:00Z"/>
  <w16cex:commentExtensible w16cex:durableId="2740BC05" w16cex:dateUtc="2022-12-12T01: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7B9CEFA" w16cid:durableId="2740B2EA"/>
  <w16cid:commentId w16cid:paraId="5BB3F964" w16cid:durableId="2740B2AE"/>
  <w16cid:commentId w16cid:paraId="10AE7095" w16cid:durableId="2740B2AF"/>
  <w16cid:commentId w16cid:paraId="31E89993" w16cid:durableId="2740B2B0"/>
  <w16cid:commentId w16cid:paraId="7D143A5F" w16cid:durableId="2740B2B1"/>
  <w16cid:commentId w16cid:paraId="600FBC00" w16cid:durableId="2740B2B2"/>
  <w16cid:commentId w16cid:paraId="39F17B01" w16cid:durableId="2740B429"/>
  <w16cid:commentId w16cid:paraId="7E42CA62" w16cid:durableId="2740B2B3"/>
  <w16cid:commentId w16cid:paraId="5DD89060" w16cid:durableId="2740B2B4"/>
  <w16cid:commentId w16cid:paraId="46F7E4A9" w16cid:durableId="2740B2B5"/>
  <w16cid:commentId w16cid:paraId="53D65FFF" w16cid:durableId="2740B2B6"/>
  <w16cid:commentId w16cid:paraId="3D606FBF" w16cid:durableId="2740B2B7"/>
  <w16cid:commentId w16cid:paraId="52A3966C" w16cid:durableId="2740B520"/>
  <w16cid:commentId w16cid:paraId="7E41048B" w16cid:durableId="2740B2B8"/>
  <w16cid:commentId w16cid:paraId="10113644" w16cid:durableId="2740B2B9"/>
  <w16cid:commentId w16cid:paraId="2A408FBD" w16cid:durableId="2740B2BA"/>
  <w16cid:commentId w16cid:paraId="765C7CC2" w16cid:durableId="2740B2BB"/>
  <w16cid:commentId w16cid:paraId="62E06296" w16cid:durableId="2740B645"/>
  <w16cid:commentId w16cid:paraId="10940460" w16cid:durableId="2740B2BC"/>
  <w16cid:commentId w16cid:paraId="7FB62A43" w16cid:durableId="2740B2BD"/>
  <w16cid:commentId w16cid:paraId="343470B1" w16cid:durableId="2740B2BE"/>
  <w16cid:commentId w16cid:paraId="26D81EAA" w16cid:durableId="2740B2BF"/>
  <w16cid:commentId w16cid:paraId="7026C597" w16cid:durableId="2740B2C0"/>
  <w16cid:commentId w16cid:paraId="09BCA1B9" w16cid:durableId="2740B744"/>
  <w16cid:commentId w16cid:paraId="288494C8" w16cid:durableId="2740B2C1"/>
  <w16cid:commentId w16cid:paraId="27EC9587" w16cid:durableId="2740B2C2"/>
  <w16cid:commentId w16cid:paraId="0B289C38" w16cid:durableId="2740B89B"/>
  <w16cid:commentId w16cid:paraId="1AD97485" w16cid:durableId="2740B2C3"/>
  <w16cid:commentId w16cid:paraId="375AD707" w16cid:durableId="2740B2C4"/>
  <w16cid:commentId w16cid:paraId="48DE1084" w16cid:durableId="2740B2C5"/>
  <w16cid:commentId w16cid:paraId="34FD78BD" w16cid:durableId="2740B2C6"/>
  <w16cid:commentId w16cid:paraId="58CFB9AC" w16cid:durableId="2740B2C7"/>
  <w16cid:commentId w16cid:paraId="3FF721C1" w16cid:durableId="2740B2C8"/>
  <w16cid:commentId w16cid:paraId="023DA1ED" w16cid:durableId="2740B2C9"/>
  <w16cid:commentId w16cid:paraId="305E34E7" w16cid:durableId="2740B2CA"/>
  <w16cid:commentId w16cid:paraId="0D545689" w16cid:durableId="2740B2CB"/>
  <w16cid:commentId w16cid:paraId="51F8588D" w16cid:durableId="2740B2CC"/>
  <w16cid:commentId w16cid:paraId="0262C97B" w16cid:durableId="2740B9A3"/>
  <w16cid:commentId w16cid:paraId="38A6D904" w16cid:durableId="2740B2CD"/>
  <w16cid:commentId w16cid:paraId="07E0408C" w16cid:durableId="2740B2CE"/>
  <w16cid:commentId w16cid:paraId="5E7411A1" w16cid:durableId="2740B2CF"/>
  <w16cid:commentId w16cid:paraId="7CB55AB3" w16cid:durableId="2740BB0D"/>
  <w16cid:commentId w16cid:paraId="3FB796F8" w16cid:durableId="2740B2D0"/>
  <w16cid:commentId w16cid:paraId="4190976B" w16cid:durableId="2740B2D1"/>
  <w16cid:commentId w16cid:paraId="23D30B03" w16cid:durableId="2740BB83"/>
  <w16cid:commentId w16cid:paraId="449106B7" w16cid:durableId="2740B2D2"/>
  <w16cid:commentId w16cid:paraId="022F0955" w16cid:durableId="2740B2D3"/>
  <w16cid:commentId w16cid:paraId="25F12F1F" w16cid:durableId="2740BC05"/>
  <w16cid:commentId w16cid:paraId="26423F60" w16cid:durableId="2740B2D4"/>
  <w16cid:commentId w16cid:paraId="79A73500" w16cid:durableId="2740B2D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B8BAD9" w14:textId="77777777" w:rsidR="00554F32" w:rsidRDefault="00554F32">
      <w:r>
        <w:separator/>
      </w:r>
    </w:p>
  </w:endnote>
  <w:endnote w:type="continuationSeparator" w:id="0">
    <w:p w14:paraId="746D0B93" w14:textId="77777777" w:rsidR="00554F32" w:rsidRDefault="00554F32">
      <w:r>
        <w:continuationSeparator/>
      </w:r>
    </w:p>
  </w:endnote>
  <w:endnote w:type="continuationNotice" w:id="1">
    <w:p w14:paraId="45518BEC" w14:textId="77777777" w:rsidR="00554F32" w:rsidRDefault="00554F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BAC4EA" w14:textId="5E6C6EFE" w:rsidR="00213027" w:rsidRDefault="00213027">
    <w:pPr>
      <w:tabs>
        <w:tab w:val="left" w:pos="8222"/>
      </w:tabs>
    </w:pPr>
    <w:r>
      <w:rPr>
        <w:noProof/>
      </w:rPr>
      <w:drawing>
        <wp:anchor distT="0" distB="0" distL="0" distR="0" simplePos="0" relativeHeight="251658243" behindDoc="1" locked="0" layoutInCell="1" hidden="0" allowOverlap="1" wp14:anchorId="60FA897A" wp14:editId="2F701BC0">
          <wp:simplePos x="0" y="0"/>
          <wp:positionH relativeFrom="column">
            <wp:posOffset>-788670</wp:posOffset>
          </wp:positionH>
          <wp:positionV relativeFrom="paragraph">
            <wp:posOffset>137795</wp:posOffset>
          </wp:positionV>
          <wp:extent cx="700405" cy="1115695"/>
          <wp:effectExtent l="0" t="0" r="0" b="0"/>
          <wp:wrapNone/>
          <wp:docPr id="6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
                  <a:srcRect/>
                  <a:stretch>
                    <a:fillRect/>
                  </a:stretch>
                </pic:blipFill>
                <pic:spPr>
                  <a:xfrm>
                    <a:off x="0" y="0"/>
                    <a:ext cx="700405" cy="1115695"/>
                  </a:xfrm>
                  <a:prstGeom prst="rect">
                    <a:avLst/>
                  </a:prstGeom>
                  <a:ln/>
                </pic:spPr>
              </pic:pic>
            </a:graphicData>
          </a:graphic>
        </wp:anchor>
      </w:drawing>
    </w:r>
    <w:r>
      <w:fldChar w:fldCharType="begin"/>
    </w:r>
    <w:r>
      <w:instrText xml:space="preserve"> LINK Excel.Sheet.12 "https://d.docs.live.net/32cc7aa5721e3688/Escritorio/PUEFAAC 2022/Muestreo Rio Frio.xlsx" "Hoja1!F7C2:F11C5" \a \f 4 \h  \* MERGEFORMAT </w:instrText>
    </w:r>
    <w:r>
      <w:fldChar w:fldCharType="separate"/>
    </w:r>
  </w:p>
  <w:tbl>
    <w:tblPr>
      <w:tblW w:w="9776" w:type="dxa"/>
      <w:tblCellMar>
        <w:left w:w="70" w:type="dxa"/>
        <w:right w:w="70" w:type="dxa"/>
      </w:tblCellMar>
      <w:tblLook w:val="04A0" w:firstRow="1" w:lastRow="0" w:firstColumn="1" w:lastColumn="0" w:noHBand="0" w:noVBand="1"/>
    </w:tblPr>
    <w:tblGrid>
      <w:gridCol w:w="1580"/>
      <w:gridCol w:w="3000"/>
      <w:gridCol w:w="2460"/>
      <w:gridCol w:w="2736"/>
    </w:tblGrid>
    <w:tr w:rsidR="00213027" w:rsidRPr="008F010E" w14:paraId="5E1D6E2B" w14:textId="77777777" w:rsidTr="00AD5AED">
      <w:trPr>
        <w:trHeight w:val="240"/>
      </w:trPr>
      <w:tc>
        <w:tcPr>
          <w:tcW w:w="1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BD501" w14:textId="67345C03" w:rsidR="00213027" w:rsidRPr="008F010E" w:rsidRDefault="00213027" w:rsidP="008F010E">
          <w:pPr>
            <w:jc w:val="center"/>
            <w:rPr>
              <w:rFonts w:eastAsia="Times New Roman" w:cs="Calibri"/>
              <w:b/>
              <w:bCs/>
              <w:color w:val="000000"/>
              <w:sz w:val="14"/>
              <w:szCs w:val="14"/>
            </w:rPr>
          </w:pPr>
          <w:r w:rsidRPr="008F010E">
            <w:rPr>
              <w:rFonts w:eastAsia="Times New Roman" w:cs="Calibri"/>
              <w:b/>
              <w:bCs/>
              <w:color w:val="000000"/>
              <w:sz w:val="14"/>
              <w:szCs w:val="14"/>
            </w:rPr>
            <w:t>RESPONSABLE</w:t>
          </w:r>
        </w:p>
      </w:tc>
      <w:tc>
        <w:tcPr>
          <w:tcW w:w="3000" w:type="dxa"/>
          <w:tcBorders>
            <w:top w:val="single" w:sz="4" w:space="0" w:color="auto"/>
            <w:left w:val="nil"/>
            <w:bottom w:val="single" w:sz="4" w:space="0" w:color="auto"/>
            <w:right w:val="single" w:sz="4" w:space="0" w:color="auto"/>
          </w:tcBorders>
          <w:shd w:val="clear" w:color="auto" w:fill="auto"/>
          <w:vAlign w:val="center"/>
          <w:hideMark/>
        </w:tcPr>
        <w:p w14:paraId="62D75FED" w14:textId="77777777" w:rsidR="00213027" w:rsidRPr="008F010E" w:rsidRDefault="00213027" w:rsidP="008F010E">
          <w:pPr>
            <w:jc w:val="center"/>
            <w:rPr>
              <w:rFonts w:eastAsia="Times New Roman" w:cs="Calibri"/>
              <w:b/>
              <w:bCs/>
              <w:color w:val="000000"/>
              <w:sz w:val="14"/>
              <w:szCs w:val="14"/>
            </w:rPr>
          </w:pPr>
          <w:r w:rsidRPr="008F010E">
            <w:rPr>
              <w:rFonts w:eastAsia="Times New Roman" w:cs="Calibri"/>
              <w:b/>
              <w:bCs/>
              <w:color w:val="000000"/>
              <w:sz w:val="14"/>
              <w:szCs w:val="14"/>
            </w:rPr>
            <w:t>CARGO</w:t>
          </w:r>
        </w:p>
      </w:tc>
      <w:tc>
        <w:tcPr>
          <w:tcW w:w="2460" w:type="dxa"/>
          <w:tcBorders>
            <w:top w:val="single" w:sz="4" w:space="0" w:color="auto"/>
            <w:left w:val="nil"/>
            <w:bottom w:val="single" w:sz="4" w:space="0" w:color="auto"/>
            <w:right w:val="single" w:sz="4" w:space="0" w:color="auto"/>
          </w:tcBorders>
          <w:shd w:val="clear" w:color="auto" w:fill="auto"/>
          <w:vAlign w:val="center"/>
          <w:hideMark/>
        </w:tcPr>
        <w:p w14:paraId="7B87FBC2" w14:textId="77777777" w:rsidR="00213027" w:rsidRPr="008F010E" w:rsidRDefault="00213027" w:rsidP="008F010E">
          <w:pPr>
            <w:jc w:val="center"/>
            <w:rPr>
              <w:rFonts w:eastAsia="Times New Roman" w:cs="Calibri"/>
              <w:b/>
              <w:bCs/>
              <w:color w:val="000000"/>
              <w:sz w:val="14"/>
              <w:szCs w:val="14"/>
            </w:rPr>
          </w:pPr>
          <w:r w:rsidRPr="008F010E">
            <w:rPr>
              <w:rFonts w:eastAsia="Times New Roman" w:cs="Calibri"/>
              <w:b/>
              <w:bCs/>
              <w:color w:val="000000"/>
              <w:sz w:val="14"/>
              <w:szCs w:val="14"/>
            </w:rPr>
            <w:t>NOMBRE</w:t>
          </w:r>
        </w:p>
      </w:tc>
      <w:tc>
        <w:tcPr>
          <w:tcW w:w="2736" w:type="dxa"/>
          <w:tcBorders>
            <w:top w:val="single" w:sz="4" w:space="0" w:color="auto"/>
            <w:left w:val="nil"/>
            <w:bottom w:val="single" w:sz="4" w:space="0" w:color="auto"/>
            <w:right w:val="single" w:sz="4" w:space="0" w:color="auto"/>
          </w:tcBorders>
          <w:shd w:val="clear" w:color="auto" w:fill="auto"/>
          <w:vAlign w:val="center"/>
          <w:hideMark/>
        </w:tcPr>
        <w:p w14:paraId="2AD23A90" w14:textId="77777777" w:rsidR="00213027" w:rsidRPr="008F010E" w:rsidRDefault="00213027"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FIRMA </w:t>
          </w:r>
        </w:p>
      </w:tc>
    </w:tr>
    <w:tr w:rsidR="00213027" w:rsidRPr="008F010E" w14:paraId="4A6B8F11" w14:textId="77777777" w:rsidTr="00794454">
      <w:trPr>
        <w:trHeight w:val="313"/>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2A1848E1" w14:textId="77777777" w:rsidR="00213027" w:rsidRPr="008F010E" w:rsidRDefault="00213027" w:rsidP="008F010E">
          <w:pPr>
            <w:jc w:val="center"/>
            <w:rPr>
              <w:rFonts w:eastAsia="Times New Roman" w:cs="Calibri"/>
              <w:b/>
              <w:bCs/>
              <w:color w:val="000000"/>
              <w:sz w:val="14"/>
              <w:szCs w:val="14"/>
            </w:rPr>
          </w:pPr>
          <w:r w:rsidRPr="008F010E">
            <w:rPr>
              <w:rFonts w:eastAsia="Times New Roman" w:cs="Calibri"/>
              <w:b/>
              <w:bCs/>
              <w:color w:val="000000"/>
              <w:sz w:val="14"/>
              <w:szCs w:val="14"/>
            </w:rPr>
            <w:t>Proyectó</w:t>
          </w:r>
        </w:p>
      </w:tc>
      <w:tc>
        <w:tcPr>
          <w:tcW w:w="3000" w:type="dxa"/>
          <w:tcBorders>
            <w:top w:val="nil"/>
            <w:left w:val="nil"/>
            <w:bottom w:val="single" w:sz="4" w:space="0" w:color="auto"/>
            <w:right w:val="single" w:sz="4" w:space="0" w:color="auto"/>
          </w:tcBorders>
          <w:shd w:val="clear" w:color="auto" w:fill="auto"/>
          <w:vAlign w:val="center"/>
          <w:hideMark/>
        </w:tcPr>
        <w:p w14:paraId="00B0B0BD" w14:textId="729E5237" w:rsidR="00213027" w:rsidRPr="008F010E" w:rsidRDefault="00213027" w:rsidP="00756788">
          <w:pPr>
            <w:jc w:val="center"/>
            <w:rPr>
              <w:rFonts w:eastAsia="Times New Roman" w:cs="Calibri"/>
              <w:color w:val="000000"/>
              <w:sz w:val="14"/>
              <w:szCs w:val="14"/>
            </w:rPr>
          </w:pPr>
          <w:r>
            <w:rPr>
              <w:rFonts w:eastAsia="Times New Roman" w:cs="Calibri"/>
              <w:color w:val="000000"/>
              <w:sz w:val="14"/>
              <w:szCs w:val="14"/>
            </w:rPr>
            <w:t xml:space="preserve"> Stefany Cortázar Alvarado</w:t>
          </w:r>
        </w:p>
      </w:tc>
      <w:tc>
        <w:tcPr>
          <w:tcW w:w="2460" w:type="dxa"/>
          <w:tcBorders>
            <w:top w:val="nil"/>
            <w:left w:val="nil"/>
            <w:bottom w:val="single" w:sz="4" w:space="0" w:color="auto"/>
            <w:right w:val="single" w:sz="4" w:space="0" w:color="auto"/>
          </w:tcBorders>
          <w:shd w:val="clear" w:color="auto" w:fill="auto"/>
          <w:vAlign w:val="center"/>
          <w:hideMark/>
        </w:tcPr>
        <w:p w14:paraId="157903B3" w14:textId="77777777" w:rsidR="00213027" w:rsidRPr="008F010E" w:rsidRDefault="00213027" w:rsidP="008F010E">
          <w:pPr>
            <w:jc w:val="center"/>
            <w:rPr>
              <w:rFonts w:eastAsia="Times New Roman" w:cs="Calibri"/>
              <w:color w:val="000000"/>
              <w:sz w:val="14"/>
              <w:szCs w:val="14"/>
            </w:rPr>
          </w:pPr>
          <w:r w:rsidRPr="008F010E">
            <w:rPr>
              <w:rFonts w:eastAsia="Times New Roman" w:cs="Calibri"/>
              <w:color w:val="000000"/>
              <w:sz w:val="14"/>
              <w:szCs w:val="14"/>
            </w:rPr>
            <w:t>Asistente técnico PUEFAAC</w:t>
          </w:r>
        </w:p>
      </w:tc>
      <w:tc>
        <w:tcPr>
          <w:tcW w:w="2736" w:type="dxa"/>
          <w:tcBorders>
            <w:top w:val="nil"/>
            <w:left w:val="nil"/>
            <w:bottom w:val="single" w:sz="4" w:space="0" w:color="auto"/>
            <w:right w:val="single" w:sz="4" w:space="0" w:color="auto"/>
          </w:tcBorders>
          <w:shd w:val="clear" w:color="auto" w:fill="auto"/>
          <w:vAlign w:val="center"/>
          <w:hideMark/>
        </w:tcPr>
        <w:p w14:paraId="5E8FB6FA" w14:textId="2A01463B" w:rsidR="00213027" w:rsidRPr="008F010E" w:rsidRDefault="00213027" w:rsidP="00756788">
          <w:pPr>
            <w:jc w:val="center"/>
            <w:rPr>
              <w:rFonts w:eastAsia="Times New Roman" w:cs="Calibri"/>
              <w:color w:val="000000"/>
              <w:sz w:val="14"/>
              <w:szCs w:val="14"/>
            </w:rPr>
          </w:pPr>
          <w:r>
            <w:rPr>
              <w:rFonts w:eastAsia="Times New Roman" w:cs="Calibri"/>
              <w:color w:val="000000"/>
              <w:sz w:val="14"/>
              <w:szCs w:val="14"/>
            </w:rPr>
            <w:t>Stefany Cortázar Alvarado</w:t>
          </w:r>
        </w:p>
      </w:tc>
    </w:tr>
    <w:tr w:rsidR="00213027" w:rsidRPr="008F010E" w14:paraId="156720E4" w14:textId="77777777" w:rsidTr="00AD5AED">
      <w:trPr>
        <w:trHeight w:val="24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1B5C5319" w14:textId="77777777" w:rsidR="00213027" w:rsidRPr="008F010E" w:rsidRDefault="00213027"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Revisó </w:t>
          </w:r>
        </w:p>
      </w:tc>
      <w:tc>
        <w:tcPr>
          <w:tcW w:w="3000" w:type="dxa"/>
          <w:tcBorders>
            <w:top w:val="nil"/>
            <w:left w:val="nil"/>
            <w:bottom w:val="single" w:sz="4" w:space="0" w:color="auto"/>
            <w:right w:val="single" w:sz="4" w:space="0" w:color="auto"/>
          </w:tcBorders>
          <w:shd w:val="clear" w:color="auto" w:fill="auto"/>
          <w:vAlign w:val="center"/>
          <w:hideMark/>
        </w:tcPr>
        <w:p w14:paraId="3FECAA58" w14:textId="77777777" w:rsidR="00213027" w:rsidRPr="008F010E" w:rsidRDefault="00213027"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754FB7A6" w14:textId="77777777" w:rsidR="00213027" w:rsidRPr="008F010E" w:rsidRDefault="00213027"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0E4558AA" w14:textId="0DF01D54" w:rsidR="00213027" w:rsidRPr="008F010E" w:rsidRDefault="00213027" w:rsidP="00756788">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213027" w:rsidRPr="008F010E" w14:paraId="10CE54FB" w14:textId="77777777" w:rsidTr="00AD5AED">
      <w:trPr>
        <w:trHeight w:val="25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06587F9" w14:textId="77777777" w:rsidR="00213027" w:rsidRPr="008F010E" w:rsidRDefault="00213027" w:rsidP="008F010E">
          <w:pPr>
            <w:jc w:val="center"/>
            <w:rPr>
              <w:rFonts w:eastAsia="Times New Roman" w:cs="Calibri"/>
              <w:b/>
              <w:bCs/>
              <w:color w:val="000000"/>
              <w:sz w:val="14"/>
              <w:szCs w:val="14"/>
            </w:rPr>
          </w:pPr>
          <w:r w:rsidRPr="008F010E">
            <w:rPr>
              <w:rFonts w:eastAsia="Times New Roman" w:cs="Calibri"/>
              <w:b/>
              <w:bCs/>
              <w:color w:val="000000"/>
              <w:sz w:val="14"/>
              <w:szCs w:val="14"/>
            </w:rPr>
            <w:t>Aprobó</w:t>
          </w:r>
        </w:p>
      </w:tc>
      <w:tc>
        <w:tcPr>
          <w:tcW w:w="3000" w:type="dxa"/>
          <w:tcBorders>
            <w:top w:val="nil"/>
            <w:left w:val="nil"/>
            <w:bottom w:val="single" w:sz="4" w:space="0" w:color="auto"/>
            <w:right w:val="single" w:sz="4" w:space="0" w:color="auto"/>
          </w:tcBorders>
          <w:shd w:val="clear" w:color="auto" w:fill="auto"/>
          <w:vAlign w:val="center"/>
          <w:hideMark/>
        </w:tcPr>
        <w:p w14:paraId="421E1753" w14:textId="77777777" w:rsidR="00213027" w:rsidRPr="008F010E" w:rsidRDefault="00213027"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1771AA04" w14:textId="77777777" w:rsidR="00213027" w:rsidRPr="008F010E" w:rsidRDefault="00213027"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7E940D47" w14:textId="4FA1D577" w:rsidR="00213027" w:rsidRPr="008F010E" w:rsidRDefault="00213027" w:rsidP="00756788">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213027" w:rsidRPr="008F010E" w14:paraId="285691CA" w14:textId="77777777" w:rsidTr="00AD5AED">
      <w:trPr>
        <w:trHeight w:val="450"/>
      </w:trPr>
      <w:tc>
        <w:tcPr>
          <w:tcW w:w="977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69EE225" w14:textId="77777777" w:rsidR="00213027" w:rsidRPr="008F010E" w:rsidRDefault="00213027" w:rsidP="008F010E">
          <w:pPr>
            <w:jc w:val="center"/>
            <w:rPr>
              <w:rFonts w:eastAsia="Times New Roman" w:cs="Calibri"/>
              <w:color w:val="000000"/>
              <w:sz w:val="14"/>
              <w:szCs w:val="14"/>
            </w:rPr>
          </w:pPr>
          <w:r w:rsidRPr="008F010E">
            <w:rPr>
              <w:rFonts w:eastAsia="Times New Roman" w:cs="Calibri"/>
              <w:color w:val="000000"/>
              <w:sz w:val="14"/>
              <w:szCs w:val="14"/>
            </w:rPr>
            <w:t>Los firmantes, manifestamos expresamente que se ha elaborado, revisado y aprobado el presente documento administrativo, y por encontrarlo ajustado a las disposiciones, constitucionales, legales y reglamentarias vigentes, lo presentamos para su firma bajo nuestra responsabilidad.</w:t>
          </w:r>
        </w:p>
      </w:tc>
    </w:tr>
  </w:tbl>
  <w:p w14:paraId="60FA8973" w14:textId="4ADEBFAF" w:rsidR="00213027" w:rsidRDefault="00213027">
    <w:pPr>
      <w:tabs>
        <w:tab w:val="left" w:pos="8222"/>
      </w:tabs>
      <w:rPr>
        <w:rFonts w:ascii="Arial" w:eastAsia="Arial" w:hAnsi="Arial" w:cs="Arial"/>
        <w:sz w:val="22"/>
        <w:szCs w:val="22"/>
      </w:rPr>
    </w:pPr>
    <w:r>
      <w:fldChar w:fldCharType="end"/>
    </w:r>
    <w:r>
      <w:rPr>
        <w:noProof/>
      </w:rPr>
      <mc:AlternateContent>
        <mc:Choice Requires="wps">
          <w:drawing>
            <wp:anchor distT="0" distB="0" distL="114300" distR="114300" simplePos="0" relativeHeight="251658244" behindDoc="0" locked="0" layoutInCell="1" hidden="0" allowOverlap="1" wp14:anchorId="60FA897C" wp14:editId="60FA897D">
              <wp:simplePos x="0" y="0"/>
              <wp:positionH relativeFrom="column">
                <wp:posOffset>406400</wp:posOffset>
              </wp:positionH>
              <wp:positionV relativeFrom="paragraph">
                <wp:posOffset>825500</wp:posOffset>
              </wp:positionV>
              <wp:extent cx="5476240" cy="179070"/>
              <wp:effectExtent l="0" t="0" r="0" b="0"/>
              <wp:wrapNone/>
              <wp:docPr id="51" name="Rectángulo 51"/>
              <wp:cNvGraphicFramePr/>
              <a:graphic xmlns:a="http://schemas.openxmlformats.org/drawingml/2006/main">
                <a:graphicData uri="http://schemas.microsoft.com/office/word/2010/wordprocessingShape">
                  <wps:wsp>
                    <wps:cNvSpPr/>
                    <wps:spPr>
                      <a:xfrm>
                        <a:off x="2622168" y="3704753"/>
                        <a:ext cx="5447665" cy="150495"/>
                      </a:xfrm>
                      <a:prstGeom prst="rect">
                        <a:avLst/>
                      </a:prstGeom>
                      <a:solidFill>
                        <a:schemeClr val="lt1"/>
                      </a:solidFill>
                      <a:ln>
                        <a:noFill/>
                      </a:ln>
                    </wps:spPr>
                    <wps:txbx>
                      <w:txbxContent>
                        <w:p w14:paraId="60FA8981" w14:textId="77777777" w:rsidR="00213027" w:rsidRDefault="00213027">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wps:txbx>
                    <wps:bodyPr spcFirstLastPara="1" wrap="square" lIns="0" tIns="0" rIns="0" bIns="0" anchor="t" anchorCtr="0">
                      <a:noAutofit/>
                    </wps:bodyPr>
                  </wps:wsp>
                </a:graphicData>
              </a:graphic>
            </wp:anchor>
          </w:drawing>
        </mc:Choice>
        <mc:Fallback>
          <w:pict>
            <v:rect w14:anchorId="60FA897C" id="Rectángulo 51" o:spid="_x0000_s1027" style="position:absolute;margin-left:32pt;margin-top:65pt;width:431.2pt;height:14.1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" fillcolor="white [3201]" stroked="f">
              <v:textbox inset="0,0,0,0">
                <w:txbxContent>
                  <w:p w14:paraId="60FA8981" w14:textId="77777777" w:rsidR="00336197" w:rsidRDefault="00336197">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v:textbox>
            </v:rect>
          </w:pict>
        </mc:Fallback>
      </mc:AlternateContent>
    </w:r>
    <w:r>
      <w:rPr>
        <w:noProof/>
      </w:rPr>
      <mc:AlternateContent>
        <mc:Choice Requires="wps">
          <w:drawing>
            <wp:anchor distT="0" distB="0" distL="0" distR="0" simplePos="0" relativeHeight="251658245" behindDoc="1" locked="0" layoutInCell="1" hidden="0" allowOverlap="1" wp14:anchorId="60FA897E" wp14:editId="60FA897F">
              <wp:simplePos x="0" y="0"/>
              <wp:positionH relativeFrom="column">
                <wp:posOffset>38100</wp:posOffset>
              </wp:positionH>
              <wp:positionV relativeFrom="paragraph">
                <wp:posOffset>25400</wp:posOffset>
              </wp:positionV>
              <wp:extent cx="6040120" cy="64135"/>
              <wp:effectExtent l="0" t="0" r="0" b="0"/>
              <wp:wrapNone/>
              <wp:docPr id="49" name="Paralelogramo 49"/>
              <wp:cNvGraphicFramePr/>
              <a:graphic xmlns:a="http://schemas.openxmlformats.org/drawingml/2006/main">
                <a:graphicData uri="http://schemas.microsoft.com/office/word/2010/wordprocessingShape">
                  <wps:wsp>
                    <wps:cNvSpPr/>
                    <wps:spPr>
                      <a:xfrm>
                        <a:off x="2330703" y="3752695"/>
                        <a:ext cx="6030595" cy="5461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2" w14:textId="77777777" w:rsidR="00213027" w:rsidRDefault="00213027">
                          <w:pPr>
                            <w:jc w:val="center"/>
                            <w:textDirection w:val="btLr"/>
                          </w:pPr>
                          <w:r>
                            <w:rPr>
                              <w:color w:val="000000"/>
                            </w:rPr>
                            <w:t>00</w:t>
                          </w:r>
                        </w:p>
                      </w:txbxContent>
                    </wps:txbx>
                    <wps:bodyPr spcFirstLastPara="1" wrap="square" lIns="91425" tIns="45700" rIns="91425" bIns="45700" anchor="ctr" anchorCtr="0">
                      <a:noAutofit/>
                    </wps:bodyPr>
                  </wps:wsp>
                </a:graphicData>
              </a:graphic>
            </wp:anchor>
          </w:drawing>
        </mc:Choice>
        <mc:Fallback>
          <w:pict>
            <v:shapetype w14:anchorId="60FA897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49" o:spid="_x0000_s1028" type="#_x0000_t7" style="position:absolute;margin-left:3pt;margin-top:2pt;width:475.6pt;height:5.05pt;z-index:-251658235;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" adj="49" fillcolor="#b7cce4" stroked="f">
              <v:fill color2="#2b4d74" focusposition="1,1" focussize="" colors="0 #b7cce4;30147f #5787c0;1 #2b4d74" focus="100%" type="gradientRadial"/>
              <v:textbox inset="2.53958mm,1.2694mm,2.53958mm,1.2694mm">
                <w:txbxContent>
                  <w:p w14:paraId="60FA8982" w14:textId="77777777" w:rsidR="00336197" w:rsidRDefault="00336197">
                    <w:pPr>
                      <w:jc w:val="center"/>
                      <w:textDirection w:val="btLr"/>
                    </w:pPr>
                    <w:r>
                      <w:rPr>
                        <w:color w:val="000000"/>
                      </w:rPr>
                      <w:t>00</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D506F6" w14:textId="77777777" w:rsidR="00554F32" w:rsidRDefault="00554F32">
      <w:r>
        <w:separator/>
      </w:r>
    </w:p>
  </w:footnote>
  <w:footnote w:type="continuationSeparator" w:id="0">
    <w:p w14:paraId="6C5C78C9" w14:textId="77777777" w:rsidR="00554F32" w:rsidRDefault="00554F32">
      <w:r>
        <w:continuationSeparator/>
      </w:r>
    </w:p>
  </w:footnote>
  <w:footnote w:type="continuationNotice" w:id="1">
    <w:p w14:paraId="3FBD0C5A" w14:textId="77777777" w:rsidR="00554F32" w:rsidRDefault="00554F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FA8959" w14:textId="77777777" w:rsidR="00213027" w:rsidRDefault="00213027">
    <w:pPr>
      <w:pBdr>
        <w:top w:val="nil"/>
        <w:left w:val="nil"/>
        <w:bottom w:val="nil"/>
        <w:right w:val="nil"/>
        <w:between w:val="nil"/>
      </w:pBdr>
      <w:tabs>
        <w:tab w:val="center" w:pos="4252"/>
        <w:tab w:val="right" w:pos="8504"/>
        <w:tab w:val="left" w:pos="9356"/>
      </w:tabs>
      <w:jc w:val="center"/>
      <w:rPr>
        <w:rFonts w:ascii="Arial" w:eastAsia="Arial" w:hAnsi="Arial" w:cs="Arial"/>
        <w:color w:val="000000"/>
        <w:sz w:val="22"/>
        <w:szCs w:val="22"/>
      </w:rPr>
    </w:pPr>
    <w:r>
      <w:rPr>
        <w:noProof/>
      </w:rPr>
      <mc:AlternateContent>
        <mc:Choice Requires="wps">
          <w:drawing>
            <wp:anchor distT="0" distB="0" distL="0" distR="0" simplePos="0" relativeHeight="251658240" behindDoc="1" locked="0" layoutInCell="1" hidden="0" allowOverlap="1" wp14:anchorId="60FA8974" wp14:editId="60FA8975">
              <wp:simplePos x="0" y="0"/>
              <wp:positionH relativeFrom="column">
                <wp:posOffset>190500</wp:posOffset>
              </wp:positionH>
              <wp:positionV relativeFrom="paragraph">
                <wp:posOffset>38100</wp:posOffset>
              </wp:positionV>
              <wp:extent cx="5932575" cy="64135"/>
              <wp:effectExtent l="0" t="0" r="0" b="0"/>
              <wp:wrapNone/>
              <wp:docPr id="50" name="Paralelogramo 50"/>
              <wp:cNvGraphicFramePr/>
              <a:graphic xmlns:a="http://schemas.openxmlformats.org/drawingml/2006/main">
                <a:graphicData uri="http://schemas.microsoft.com/office/word/2010/wordprocessingShape">
                  <wps:wsp>
                    <wps:cNvSpPr/>
                    <wps:spPr>
                      <a:xfrm>
                        <a:off x="2394000" y="3762220"/>
                        <a:ext cx="5904000" cy="3556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0" w14:textId="77777777" w:rsidR="00213027" w:rsidRDefault="00213027">
                          <w:pPr>
                            <w:textDirection w:val="btLr"/>
                          </w:pPr>
                        </w:p>
                      </w:txbxContent>
                    </wps:txbx>
                    <wps:bodyPr spcFirstLastPara="1" wrap="square" lIns="91425" tIns="91425" rIns="91425" bIns="91425" anchor="ctr" anchorCtr="0">
                      <a:noAutofit/>
                    </wps:bodyPr>
                  </wps:wsp>
                </a:graphicData>
              </a:graphic>
            </wp:anchor>
          </w:drawing>
        </mc:Choice>
        <mc:Fallback>
          <w:pict>
            <v:shapetype w14:anchorId="60FA897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50" o:spid="_x0000_s1026" type="#_x0000_t7" style="position:absolute;left:0;text-align:left;margin-left:15pt;margin-top:3pt;width:467.15pt;height:5.0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" adj="33" fillcolor="#b7cce4" stroked="f">
              <v:fill color2="#2b4d74" focusposition="1,1" focussize="" colors="0 #b7cce4;30147f #5787c0;1 #2b4d74" focus="100%" type="gradientRadial"/>
              <v:textbox inset="2.53958mm,2.53958mm,2.53958mm,2.53958mm">
                <w:txbxContent>
                  <w:p w14:paraId="60FA8980" w14:textId="77777777" w:rsidR="00336197" w:rsidRDefault="00336197">
                    <w:pPr>
                      <w:textDirection w:val="btLr"/>
                    </w:pPr>
                  </w:p>
                </w:txbxContent>
              </v:textbox>
            </v:shape>
          </w:pict>
        </mc:Fallback>
      </mc:AlternateContent>
    </w:r>
    <w:r>
      <w:rPr>
        <w:noProof/>
      </w:rPr>
      <w:drawing>
        <wp:anchor distT="0" distB="0" distL="0" distR="0" simplePos="0" relativeHeight="251658241" behindDoc="1" locked="0" layoutInCell="1" hidden="0" allowOverlap="1" wp14:anchorId="60FA8976" wp14:editId="60FA8977">
          <wp:simplePos x="0" y="0"/>
          <wp:positionH relativeFrom="column">
            <wp:posOffset>5229225</wp:posOffset>
          </wp:positionH>
          <wp:positionV relativeFrom="paragraph">
            <wp:posOffset>-28574</wp:posOffset>
          </wp:positionV>
          <wp:extent cx="1567815" cy="683895"/>
          <wp:effectExtent l="0" t="0" r="0" b="0"/>
          <wp:wrapNone/>
          <wp:docPr id="5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l="80929" t="77881" r="4467" b="10785"/>
                  <a:stretch>
                    <a:fillRect/>
                  </a:stretch>
                </pic:blipFill>
                <pic:spPr>
                  <a:xfrm>
                    <a:off x="0" y="0"/>
                    <a:ext cx="1567815" cy="683895"/>
                  </a:xfrm>
                  <a:prstGeom prst="rect">
                    <a:avLst/>
                  </a:prstGeom>
                  <a:ln/>
                </pic:spPr>
              </pic:pic>
            </a:graphicData>
          </a:graphic>
        </wp:anchor>
      </w:drawing>
    </w:r>
    <w:r>
      <w:rPr>
        <w:noProof/>
      </w:rPr>
      <w:drawing>
        <wp:anchor distT="0" distB="0" distL="114300" distR="114300" simplePos="0" relativeHeight="251658242" behindDoc="0" locked="0" layoutInCell="1" hidden="0" allowOverlap="1" wp14:anchorId="60FA8978" wp14:editId="60FA8979">
          <wp:simplePos x="0" y="0"/>
          <wp:positionH relativeFrom="column">
            <wp:posOffset>-695324</wp:posOffset>
          </wp:positionH>
          <wp:positionV relativeFrom="paragraph">
            <wp:posOffset>-28574</wp:posOffset>
          </wp:positionV>
          <wp:extent cx="974090" cy="798830"/>
          <wp:effectExtent l="0" t="0" r="0" b="0"/>
          <wp:wrapNone/>
          <wp:docPr id="52" name="image3.jpg" descr="E:\2017\LOGOS EPC\LOGO EPC 1.jpg"/>
          <wp:cNvGraphicFramePr/>
          <a:graphic xmlns:a="http://schemas.openxmlformats.org/drawingml/2006/main">
            <a:graphicData uri="http://schemas.openxmlformats.org/drawingml/2006/picture">
              <pic:pic xmlns:pic="http://schemas.openxmlformats.org/drawingml/2006/picture">
                <pic:nvPicPr>
                  <pic:cNvPr id="0" name="image3.jpg" descr="E:\2017\LOGOS EPC\LOGO EPC 1.jpg"/>
                  <pic:cNvPicPr preferRelativeResize="0"/>
                </pic:nvPicPr>
                <pic:blipFill>
                  <a:blip r:embed="rId2"/>
                  <a:srcRect/>
                  <a:stretch>
                    <a:fillRect/>
                  </a:stretch>
                </pic:blipFill>
                <pic:spPr>
                  <a:xfrm>
                    <a:off x="0" y="0"/>
                    <a:ext cx="974090" cy="7988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5A0DC1"/>
    <w:multiLevelType w:val="hybridMultilevel"/>
    <w:tmpl w:val="A10A99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5401F57"/>
    <w:multiLevelType w:val="hybridMultilevel"/>
    <w:tmpl w:val="7F1AAB48"/>
    <w:lvl w:ilvl="0" w:tplc="0C5EB0C2">
      <w:numFmt w:val="bullet"/>
      <w:lvlText w:val="-"/>
      <w:lvlJc w:val="left"/>
      <w:pPr>
        <w:ind w:left="720" w:hanging="360"/>
      </w:pPr>
      <w:rPr>
        <w:rFonts w:ascii="Arial Narrow" w:eastAsia="Arial Narrow" w:hAnsi="Arial Narrow" w:cs="Arial Narrow"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6285F53"/>
    <w:multiLevelType w:val="multilevel"/>
    <w:tmpl w:val="9EE4100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55F67CC6"/>
    <w:multiLevelType w:val="multilevel"/>
    <w:tmpl w:val="2B70D772"/>
    <w:lvl w:ilvl="0">
      <w:start w:val="1"/>
      <w:numFmt w:val="bullet"/>
      <w:lvlText w:val="●"/>
      <w:lvlJc w:val="left"/>
      <w:pPr>
        <w:ind w:left="793" w:hanging="360"/>
      </w:pPr>
      <w:rPr>
        <w:rFonts w:ascii="Noto Sans Symbols" w:eastAsia="Noto Sans Symbols" w:hAnsi="Noto Sans Symbols" w:cs="Noto Sans Symbols"/>
        <w:sz w:val="24"/>
        <w:szCs w:val="24"/>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abstractNum w:abstractNumId="4" w15:restartNumberingAfterBreak="0">
    <w:nsid w:val="60C5338E"/>
    <w:multiLevelType w:val="hybridMultilevel"/>
    <w:tmpl w:val="CF80E5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4"/>
  </w:num>
  <w:num w:numId="4">
    <w:abstractNumId w:val="1"/>
  </w:num>
  <w:num w:numId="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ngie Luna">
    <w15:presenceInfo w15:providerId="Windows Live" w15:userId="1645e39d80c60748"/>
  </w15:person>
  <w15:person w15:author="Cuenta Microsoft">
    <w15:presenceInfo w15:providerId="Windows Live" w15:userId="073f6d0053b7d1b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6FFF"/>
    <w:rsid w:val="000177D3"/>
    <w:rsid w:val="00021278"/>
    <w:rsid w:val="00024204"/>
    <w:rsid w:val="000400DF"/>
    <w:rsid w:val="00065EC1"/>
    <w:rsid w:val="000660BC"/>
    <w:rsid w:val="0007240F"/>
    <w:rsid w:val="00096FD2"/>
    <w:rsid w:val="000A1641"/>
    <w:rsid w:val="000B06E3"/>
    <w:rsid w:val="000D1488"/>
    <w:rsid w:val="000F4048"/>
    <w:rsid w:val="00123129"/>
    <w:rsid w:val="00126770"/>
    <w:rsid w:val="00126E4C"/>
    <w:rsid w:val="0014406A"/>
    <w:rsid w:val="00147DE3"/>
    <w:rsid w:val="001500CF"/>
    <w:rsid w:val="00164C13"/>
    <w:rsid w:val="001674F3"/>
    <w:rsid w:val="001734E8"/>
    <w:rsid w:val="0018449F"/>
    <w:rsid w:val="001A4335"/>
    <w:rsid w:val="001B31EA"/>
    <w:rsid w:val="001B4D57"/>
    <w:rsid w:val="001C7B8E"/>
    <w:rsid w:val="001D40FE"/>
    <w:rsid w:val="001E24FA"/>
    <w:rsid w:val="001E6DF1"/>
    <w:rsid w:val="001F3EC8"/>
    <w:rsid w:val="00202A7F"/>
    <w:rsid w:val="002077BD"/>
    <w:rsid w:val="00213027"/>
    <w:rsid w:val="00216FFF"/>
    <w:rsid w:val="0021737A"/>
    <w:rsid w:val="0023449A"/>
    <w:rsid w:val="0024309F"/>
    <w:rsid w:val="00243A19"/>
    <w:rsid w:val="00257A16"/>
    <w:rsid w:val="0026201C"/>
    <w:rsid w:val="00267519"/>
    <w:rsid w:val="00271204"/>
    <w:rsid w:val="00281F8A"/>
    <w:rsid w:val="00283EFE"/>
    <w:rsid w:val="002852E7"/>
    <w:rsid w:val="0029049A"/>
    <w:rsid w:val="002904E6"/>
    <w:rsid w:val="00290ECC"/>
    <w:rsid w:val="002A331F"/>
    <w:rsid w:val="002A5771"/>
    <w:rsid w:val="002B0154"/>
    <w:rsid w:val="002B3D9C"/>
    <w:rsid w:val="002C11E9"/>
    <w:rsid w:val="002C43D0"/>
    <w:rsid w:val="002D5DE1"/>
    <w:rsid w:val="00300BBB"/>
    <w:rsid w:val="00306748"/>
    <w:rsid w:val="00317E5F"/>
    <w:rsid w:val="00322875"/>
    <w:rsid w:val="00336197"/>
    <w:rsid w:val="00342EE7"/>
    <w:rsid w:val="00350845"/>
    <w:rsid w:val="003512E8"/>
    <w:rsid w:val="00371092"/>
    <w:rsid w:val="00375786"/>
    <w:rsid w:val="00377256"/>
    <w:rsid w:val="0037784E"/>
    <w:rsid w:val="003814AD"/>
    <w:rsid w:val="0038251E"/>
    <w:rsid w:val="00385DC5"/>
    <w:rsid w:val="003900A6"/>
    <w:rsid w:val="00391474"/>
    <w:rsid w:val="00392615"/>
    <w:rsid w:val="00393367"/>
    <w:rsid w:val="003A6653"/>
    <w:rsid w:val="003A75F8"/>
    <w:rsid w:val="003B0B2D"/>
    <w:rsid w:val="003E1E56"/>
    <w:rsid w:val="00400E2A"/>
    <w:rsid w:val="00403CB5"/>
    <w:rsid w:val="00420750"/>
    <w:rsid w:val="00420BEA"/>
    <w:rsid w:val="004449E9"/>
    <w:rsid w:val="00462A1E"/>
    <w:rsid w:val="00475905"/>
    <w:rsid w:val="004946BB"/>
    <w:rsid w:val="004A2DD0"/>
    <w:rsid w:val="004B17DF"/>
    <w:rsid w:val="004B576C"/>
    <w:rsid w:val="004C55AE"/>
    <w:rsid w:val="004D4325"/>
    <w:rsid w:val="005039A1"/>
    <w:rsid w:val="00506F2A"/>
    <w:rsid w:val="005143B5"/>
    <w:rsid w:val="00536A25"/>
    <w:rsid w:val="00545077"/>
    <w:rsid w:val="005475EC"/>
    <w:rsid w:val="00554F32"/>
    <w:rsid w:val="00563213"/>
    <w:rsid w:val="00565365"/>
    <w:rsid w:val="005655C0"/>
    <w:rsid w:val="00577456"/>
    <w:rsid w:val="00583A33"/>
    <w:rsid w:val="00584575"/>
    <w:rsid w:val="005D4884"/>
    <w:rsid w:val="005F2AF3"/>
    <w:rsid w:val="005F7627"/>
    <w:rsid w:val="006110F6"/>
    <w:rsid w:val="00616A80"/>
    <w:rsid w:val="0062235D"/>
    <w:rsid w:val="00625C85"/>
    <w:rsid w:val="00633D40"/>
    <w:rsid w:val="006352F8"/>
    <w:rsid w:val="006406DB"/>
    <w:rsid w:val="00644605"/>
    <w:rsid w:val="006654E4"/>
    <w:rsid w:val="00666E5D"/>
    <w:rsid w:val="00684330"/>
    <w:rsid w:val="00690268"/>
    <w:rsid w:val="00690274"/>
    <w:rsid w:val="006A0468"/>
    <w:rsid w:val="006B429C"/>
    <w:rsid w:val="006C1116"/>
    <w:rsid w:val="006C2F3B"/>
    <w:rsid w:val="006C4628"/>
    <w:rsid w:val="006C70F5"/>
    <w:rsid w:val="006D1411"/>
    <w:rsid w:val="006D73C0"/>
    <w:rsid w:val="006E42BD"/>
    <w:rsid w:val="006F4642"/>
    <w:rsid w:val="00740514"/>
    <w:rsid w:val="00740AE7"/>
    <w:rsid w:val="007464C7"/>
    <w:rsid w:val="00756788"/>
    <w:rsid w:val="00761ED8"/>
    <w:rsid w:val="00762F03"/>
    <w:rsid w:val="00775590"/>
    <w:rsid w:val="00784DA2"/>
    <w:rsid w:val="00791202"/>
    <w:rsid w:val="00794454"/>
    <w:rsid w:val="00796A62"/>
    <w:rsid w:val="007A3D7A"/>
    <w:rsid w:val="007A47AF"/>
    <w:rsid w:val="007A6AD4"/>
    <w:rsid w:val="007B474B"/>
    <w:rsid w:val="007C1C28"/>
    <w:rsid w:val="007C60BB"/>
    <w:rsid w:val="007D120C"/>
    <w:rsid w:val="007F4C01"/>
    <w:rsid w:val="00805912"/>
    <w:rsid w:val="00815ADE"/>
    <w:rsid w:val="00824E61"/>
    <w:rsid w:val="00832903"/>
    <w:rsid w:val="0084515C"/>
    <w:rsid w:val="00852826"/>
    <w:rsid w:val="00872530"/>
    <w:rsid w:val="0087308D"/>
    <w:rsid w:val="00893610"/>
    <w:rsid w:val="00893DFD"/>
    <w:rsid w:val="008A72FD"/>
    <w:rsid w:val="008B2D52"/>
    <w:rsid w:val="008C14AD"/>
    <w:rsid w:val="008E7D1A"/>
    <w:rsid w:val="008E7FE4"/>
    <w:rsid w:val="008F010E"/>
    <w:rsid w:val="008F4A75"/>
    <w:rsid w:val="009171DD"/>
    <w:rsid w:val="009204FF"/>
    <w:rsid w:val="00922F89"/>
    <w:rsid w:val="00924F96"/>
    <w:rsid w:val="00937796"/>
    <w:rsid w:val="009403FB"/>
    <w:rsid w:val="00951F36"/>
    <w:rsid w:val="00963744"/>
    <w:rsid w:val="00975783"/>
    <w:rsid w:val="00976D76"/>
    <w:rsid w:val="00984DE6"/>
    <w:rsid w:val="00986A2C"/>
    <w:rsid w:val="0099080E"/>
    <w:rsid w:val="009C4A86"/>
    <w:rsid w:val="009D1681"/>
    <w:rsid w:val="009E294A"/>
    <w:rsid w:val="009E2AD7"/>
    <w:rsid w:val="009F001D"/>
    <w:rsid w:val="009F1F37"/>
    <w:rsid w:val="00A06899"/>
    <w:rsid w:val="00A1091F"/>
    <w:rsid w:val="00A24A0B"/>
    <w:rsid w:val="00A2646C"/>
    <w:rsid w:val="00A40D92"/>
    <w:rsid w:val="00A46F6A"/>
    <w:rsid w:val="00A50892"/>
    <w:rsid w:val="00A74959"/>
    <w:rsid w:val="00A81299"/>
    <w:rsid w:val="00A91030"/>
    <w:rsid w:val="00A97116"/>
    <w:rsid w:val="00AC15C0"/>
    <w:rsid w:val="00AC5DB3"/>
    <w:rsid w:val="00AD3E8E"/>
    <w:rsid w:val="00AD5AED"/>
    <w:rsid w:val="00AE0ADC"/>
    <w:rsid w:val="00AE42EE"/>
    <w:rsid w:val="00AF32D8"/>
    <w:rsid w:val="00B006E6"/>
    <w:rsid w:val="00B03085"/>
    <w:rsid w:val="00B24DF7"/>
    <w:rsid w:val="00B755C0"/>
    <w:rsid w:val="00B94B3D"/>
    <w:rsid w:val="00BA5CF9"/>
    <w:rsid w:val="00BB3BDA"/>
    <w:rsid w:val="00BB49D2"/>
    <w:rsid w:val="00C04409"/>
    <w:rsid w:val="00C12A98"/>
    <w:rsid w:val="00C27389"/>
    <w:rsid w:val="00C34102"/>
    <w:rsid w:val="00C37DD2"/>
    <w:rsid w:val="00C51209"/>
    <w:rsid w:val="00C603B4"/>
    <w:rsid w:val="00C614E4"/>
    <w:rsid w:val="00C668CD"/>
    <w:rsid w:val="00C85A93"/>
    <w:rsid w:val="00CB2F54"/>
    <w:rsid w:val="00CD6D5A"/>
    <w:rsid w:val="00CE2AA1"/>
    <w:rsid w:val="00CE380A"/>
    <w:rsid w:val="00CE7890"/>
    <w:rsid w:val="00D073A3"/>
    <w:rsid w:val="00D23EC8"/>
    <w:rsid w:val="00D44CD6"/>
    <w:rsid w:val="00D4673C"/>
    <w:rsid w:val="00D628C3"/>
    <w:rsid w:val="00D7071B"/>
    <w:rsid w:val="00D76525"/>
    <w:rsid w:val="00D80BD3"/>
    <w:rsid w:val="00D84949"/>
    <w:rsid w:val="00D857C7"/>
    <w:rsid w:val="00D86656"/>
    <w:rsid w:val="00D957DD"/>
    <w:rsid w:val="00DA3EE8"/>
    <w:rsid w:val="00DB09AB"/>
    <w:rsid w:val="00DB42DA"/>
    <w:rsid w:val="00DB58D3"/>
    <w:rsid w:val="00DB5A42"/>
    <w:rsid w:val="00DE480F"/>
    <w:rsid w:val="00DF5A4B"/>
    <w:rsid w:val="00DF7688"/>
    <w:rsid w:val="00E1428E"/>
    <w:rsid w:val="00E208EE"/>
    <w:rsid w:val="00E253D9"/>
    <w:rsid w:val="00E271EC"/>
    <w:rsid w:val="00E34A59"/>
    <w:rsid w:val="00E811A0"/>
    <w:rsid w:val="00E814FE"/>
    <w:rsid w:val="00EA3291"/>
    <w:rsid w:val="00EA726C"/>
    <w:rsid w:val="00EB20B4"/>
    <w:rsid w:val="00EC02D3"/>
    <w:rsid w:val="00ED63A7"/>
    <w:rsid w:val="00EF3315"/>
    <w:rsid w:val="00F3557A"/>
    <w:rsid w:val="00F62CA8"/>
    <w:rsid w:val="00F66422"/>
    <w:rsid w:val="00F72DAF"/>
    <w:rsid w:val="00F7358C"/>
    <w:rsid w:val="00F74D2B"/>
    <w:rsid w:val="00F74E39"/>
    <w:rsid w:val="00F905F0"/>
    <w:rsid w:val="00F93F14"/>
    <w:rsid w:val="00F94741"/>
    <w:rsid w:val="00FB409F"/>
    <w:rsid w:val="00FC2214"/>
    <w:rsid w:val="00FC5D32"/>
    <w:rsid w:val="00FD4C93"/>
    <w:rsid w:val="00FD723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FA8762"/>
  <w15:docId w15:val="{CBCEF6AF-78B3-405B-BAE1-0F3E2F9D6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Narrow" w:eastAsia="Arial Narrow" w:hAnsi="Arial Narrow" w:cs="Arial Narrow"/>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10FB"/>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615E7F"/>
    <w:pPr>
      <w:widowControl w:val="0"/>
      <w:overflowPunct w:val="0"/>
      <w:autoSpaceDE w:val="0"/>
      <w:autoSpaceDN w:val="0"/>
      <w:adjustRightInd w:val="0"/>
      <w:jc w:val="center"/>
      <w:textAlignment w:val="baseline"/>
    </w:pPr>
    <w:rPr>
      <w:rFonts w:ascii="Arial" w:eastAsia="Times New Roman" w:hAnsi="Arial" w:cs="Times New Roman"/>
      <w:b/>
      <w:sz w:val="20"/>
      <w:szCs w:val="20"/>
      <w:lang w:val="es-E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nhideWhenUsed/>
    <w:rsid w:val="003A721A"/>
    <w:pPr>
      <w:tabs>
        <w:tab w:val="center" w:pos="4252"/>
        <w:tab w:val="right" w:pos="8504"/>
      </w:tabs>
    </w:pPr>
  </w:style>
  <w:style w:type="character" w:customStyle="1" w:styleId="EncabezadoCar">
    <w:name w:val="Encabezado Car"/>
    <w:basedOn w:val="Fuentedeprrafopredeter"/>
    <w:link w:val="Encabezado"/>
    <w:rsid w:val="003A721A"/>
    <w:rPr>
      <w:lang w:val="es-ES_tradnl"/>
    </w:rPr>
  </w:style>
  <w:style w:type="paragraph" w:styleId="Piedepgina">
    <w:name w:val="footer"/>
    <w:basedOn w:val="Normal"/>
    <w:link w:val="PiedepginaCar"/>
    <w:uiPriority w:val="99"/>
    <w:unhideWhenUsed/>
    <w:rsid w:val="003A721A"/>
    <w:pPr>
      <w:tabs>
        <w:tab w:val="center" w:pos="4252"/>
        <w:tab w:val="right" w:pos="8504"/>
      </w:tabs>
    </w:pPr>
  </w:style>
  <w:style w:type="character" w:customStyle="1" w:styleId="PiedepginaCar">
    <w:name w:val="Pie de página Car"/>
    <w:basedOn w:val="Fuentedeprrafopredeter"/>
    <w:link w:val="Piedepgina"/>
    <w:uiPriority w:val="99"/>
    <w:rsid w:val="003A721A"/>
    <w:rPr>
      <w:lang w:val="es-ES_tradnl"/>
    </w:rPr>
  </w:style>
  <w:style w:type="character" w:styleId="Hipervnculo">
    <w:name w:val="Hyperlink"/>
    <w:basedOn w:val="Fuentedeprrafopredeter"/>
    <w:unhideWhenUsed/>
    <w:rsid w:val="003A721A"/>
    <w:rPr>
      <w:color w:val="0000FF" w:themeColor="hyperlink"/>
      <w:u w:val="single"/>
    </w:rPr>
  </w:style>
  <w:style w:type="character" w:customStyle="1" w:styleId="apple-converted-space">
    <w:name w:val="apple-converted-space"/>
    <w:basedOn w:val="Fuentedeprrafopredeter"/>
    <w:rsid w:val="003A721A"/>
  </w:style>
  <w:style w:type="table" w:styleId="Tablaconcuadrcula">
    <w:name w:val="Table Grid"/>
    <w:basedOn w:val="Tablanormal"/>
    <w:uiPriority w:val="39"/>
    <w:rsid w:val="00421DC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E52E9"/>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0E52E9"/>
    <w:rPr>
      <w:rFonts w:ascii="Lucida Grande" w:hAnsi="Lucida Grande"/>
      <w:sz w:val="18"/>
      <w:szCs w:val="18"/>
      <w:lang w:val="es-ES_tradnl"/>
    </w:rPr>
  </w:style>
  <w:style w:type="paragraph" w:styleId="Prrafodelista">
    <w:name w:val="List Paragraph"/>
    <w:aliases w:val="VIÑETAS,Párrafo de lista2,VIÑETA,Bolita,BOLA,MIBEX B,LISTA,Fotografía,List Paragraph,TITULO 4,Guión,Viñeta 2,Párrafo de lista3,Párrafo de lista21,Titulo 8,Viñeta 6,Con viñeta,Título1,HOJA,BOLADEF,Titlu 3,Flor,Listas,Párrafo de lista5"/>
    <w:basedOn w:val="Normal"/>
    <w:link w:val="PrrafodelistaCar"/>
    <w:uiPriority w:val="34"/>
    <w:qFormat/>
    <w:rsid w:val="00615E7F"/>
    <w:pPr>
      <w:spacing w:after="160" w:line="259" w:lineRule="auto"/>
      <w:ind w:left="720"/>
      <w:contextualSpacing/>
    </w:pPr>
    <w:rPr>
      <w:rFonts w:ascii="Calibri" w:eastAsia="Calibri" w:hAnsi="Calibri" w:cs="Calibri"/>
      <w:color w:val="000000"/>
      <w:sz w:val="22"/>
      <w:szCs w:val="22"/>
    </w:rPr>
  </w:style>
  <w:style w:type="paragraph" w:styleId="NormalWeb">
    <w:name w:val="Normal (Web)"/>
    <w:basedOn w:val="Normal"/>
    <w:uiPriority w:val="99"/>
    <w:unhideWhenUsed/>
    <w:rsid w:val="00615E7F"/>
    <w:pPr>
      <w:spacing w:before="100" w:beforeAutospacing="1" w:after="100" w:afterAutospacing="1"/>
    </w:pPr>
    <w:rPr>
      <w:rFonts w:ascii="Times New Roman" w:eastAsia="Times New Roman" w:hAnsi="Times New Roman" w:cs="Times New Roman"/>
    </w:rPr>
  </w:style>
  <w:style w:type="paragraph" w:styleId="Sinespaciado">
    <w:name w:val="No Spacing"/>
    <w:uiPriority w:val="1"/>
    <w:qFormat/>
    <w:rsid w:val="00615E7F"/>
    <w:rPr>
      <w:rFonts w:eastAsiaTheme="minorHAnsi"/>
      <w:sz w:val="22"/>
      <w:szCs w:val="22"/>
      <w:lang w:eastAsia="en-US"/>
    </w:rPr>
  </w:style>
  <w:style w:type="character" w:customStyle="1" w:styleId="TtuloCar">
    <w:name w:val="Título Car"/>
    <w:basedOn w:val="Fuentedeprrafopredeter"/>
    <w:link w:val="Ttulo"/>
    <w:rsid w:val="00615E7F"/>
    <w:rPr>
      <w:rFonts w:ascii="Arial" w:eastAsia="Times New Roman" w:hAnsi="Arial" w:cs="Times New Roman"/>
      <w:b/>
      <w:sz w:val="20"/>
      <w:szCs w:val="20"/>
      <w:lang w:val="es-ES"/>
    </w:rPr>
  </w:style>
  <w:style w:type="paragraph" w:styleId="Textonotapie">
    <w:name w:val="footnote text"/>
    <w:basedOn w:val="Normal"/>
    <w:link w:val="TextonotapieCar"/>
    <w:uiPriority w:val="99"/>
    <w:semiHidden/>
    <w:unhideWhenUsed/>
    <w:rsid w:val="00F64CB0"/>
    <w:rPr>
      <w:rFonts w:eastAsiaTheme="minorHAnsi"/>
      <w:sz w:val="20"/>
      <w:szCs w:val="20"/>
      <w:lang w:eastAsia="en-US"/>
    </w:rPr>
  </w:style>
  <w:style w:type="character" w:customStyle="1" w:styleId="TextonotapieCar">
    <w:name w:val="Texto nota pie Car"/>
    <w:basedOn w:val="Fuentedeprrafopredeter"/>
    <w:link w:val="Textonotapie"/>
    <w:uiPriority w:val="99"/>
    <w:semiHidden/>
    <w:rsid w:val="00F64CB0"/>
    <w:rPr>
      <w:rFonts w:eastAsiaTheme="minorHAnsi"/>
      <w:sz w:val="20"/>
      <w:szCs w:val="20"/>
      <w:lang w:eastAsia="en-US"/>
    </w:rPr>
  </w:style>
  <w:style w:type="character" w:styleId="Refdenotaalpie">
    <w:name w:val="footnote reference"/>
    <w:basedOn w:val="Fuentedeprrafopredeter"/>
    <w:uiPriority w:val="99"/>
    <w:semiHidden/>
    <w:unhideWhenUsed/>
    <w:rsid w:val="00F64CB0"/>
    <w:rPr>
      <w:vertAlign w:val="superscript"/>
    </w:rPr>
  </w:style>
  <w:style w:type="character" w:styleId="Refdecomentario">
    <w:name w:val="annotation reference"/>
    <w:basedOn w:val="Fuentedeprrafopredeter"/>
    <w:uiPriority w:val="99"/>
    <w:semiHidden/>
    <w:unhideWhenUsed/>
    <w:rsid w:val="00981BC4"/>
    <w:rPr>
      <w:sz w:val="16"/>
      <w:szCs w:val="16"/>
    </w:rPr>
  </w:style>
  <w:style w:type="paragraph" w:styleId="Textocomentario">
    <w:name w:val="annotation text"/>
    <w:basedOn w:val="Normal"/>
    <w:link w:val="TextocomentarioCar"/>
    <w:uiPriority w:val="99"/>
    <w:semiHidden/>
    <w:unhideWhenUsed/>
    <w:rsid w:val="00981BC4"/>
    <w:rPr>
      <w:sz w:val="20"/>
      <w:szCs w:val="20"/>
    </w:rPr>
  </w:style>
  <w:style w:type="character" w:customStyle="1" w:styleId="TextocomentarioCar">
    <w:name w:val="Texto comentario Car"/>
    <w:basedOn w:val="Fuentedeprrafopredeter"/>
    <w:link w:val="Textocomentario"/>
    <w:uiPriority w:val="99"/>
    <w:semiHidden/>
    <w:rsid w:val="00981BC4"/>
    <w:rPr>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981BC4"/>
    <w:rPr>
      <w:b/>
      <w:bCs/>
    </w:rPr>
  </w:style>
  <w:style w:type="character" w:customStyle="1" w:styleId="AsuntodelcomentarioCar">
    <w:name w:val="Asunto del comentario Car"/>
    <w:basedOn w:val="TextocomentarioCar"/>
    <w:link w:val="Asuntodelcomentario"/>
    <w:uiPriority w:val="99"/>
    <w:semiHidden/>
    <w:rsid w:val="00981BC4"/>
    <w:rPr>
      <w:b/>
      <w:bCs/>
      <w:sz w:val="20"/>
      <w:szCs w:val="20"/>
      <w:lang w:val="es-ES_tradnl"/>
    </w:rPr>
  </w:style>
  <w:style w:type="character" w:customStyle="1" w:styleId="m8643393353705711677gmail-apple-converted-space">
    <w:name w:val="m_8643393353705711677gmail-apple-converted-space"/>
    <w:basedOn w:val="Fuentedeprrafopredeter"/>
    <w:rsid w:val="00C84EE3"/>
  </w:style>
  <w:style w:type="character" w:customStyle="1" w:styleId="baj">
    <w:name w:val="b_aj"/>
    <w:basedOn w:val="Fuentedeprrafopredeter"/>
    <w:rsid w:val="00EE3EC6"/>
  </w:style>
  <w:style w:type="paragraph" w:styleId="Descripcin">
    <w:name w:val="caption"/>
    <w:basedOn w:val="Normal"/>
    <w:next w:val="Normal"/>
    <w:uiPriority w:val="35"/>
    <w:unhideWhenUsed/>
    <w:qFormat/>
    <w:rsid w:val="003E07CB"/>
    <w:pPr>
      <w:spacing w:after="200"/>
    </w:pPr>
    <w:rPr>
      <w:i/>
      <w:iCs/>
      <w:color w:val="1F497D" w:themeColor="text2"/>
      <w:sz w:val="18"/>
      <w:szCs w:val="18"/>
    </w:rPr>
  </w:style>
  <w:style w:type="character" w:customStyle="1" w:styleId="il">
    <w:name w:val="il"/>
    <w:basedOn w:val="Fuentedeprrafopredeter"/>
    <w:rsid w:val="00B64606"/>
  </w:style>
  <w:style w:type="paragraph" w:styleId="Textonotaalfinal">
    <w:name w:val="endnote text"/>
    <w:basedOn w:val="Normal"/>
    <w:link w:val="TextonotaalfinalCar"/>
    <w:uiPriority w:val="99"/>
    <w:semiHidden/>
    <w:unhideWhenUsed/>
    <w:rsid w:val="00D02C49"/>
    <w:rPr>
      <w:sz w:val="20"/>
      <w:szCs w:val="20"/>
    </w:rPr>
  </w:style>
  <w:style w:type="character" w:customStyle="1" w:styleId="TextonotaalfinalCar">
    <w:name w:val="Texto nota al final Car"/>
    <w:basedOn w:val="Fuentedeprrafopredeter"/>
    <w:link w:val="Textonotaalfinal"/>
    <w:uiPriority w:val="99"/>
    <w:semiHidden/>
    <w:rsid w:val="00D02C49"/>
    <w:rPr>
      <w:sz w:val="20"/>
      <w:szCs w:val="20"/>
      <w:lang w:val="es-ES_tradnl"/>
    </w:rPr>
  </w:style>
  <w:style w:type="character" w:styleId="Refdenotaalfinal">
    <w:name w:val="endnote reference"/>
    <w:basedOn w:val="Fuentedeprrafopredeter"/>
    <w:uiPriority w:val="99"/>
    <w:semiHidden/>
    <w:unhideWhenUsed/>
    <w:rsid w:val="00D02C49"/>
    <w:rPr>
      <w:vertAlign w:val="superscript"/>
    </w:rPr>
  </w:style>
  <w:style w:type="character" w:customStyle="1" w:styleId="Mencinsinresolver1">
    <w:name w:val="Mención sin resolver1"/>
    <w:basedOn w:val="Fuentedeprrafopredeter"/>
    <w:uiPriority w:val="99"/>
    <w:semiHidden/>
    <w:unhideWhenUsed/>
    <w:rsid w:val="00C628C2"/>
    <w:rPr>
      <w:color w:val="605E5C"/>
      <w:shd w:val="clear" w:color="auto" w:fill="E1DFDD"/>
    </w:rPr>
  </w:style>
  <w:style w:type="character" w:customStyle="1" w:styleId="PrrafodelistaCar">
    <w:name w:val="Párrafo de lista Car"/>
    <w:aliases w:val="VIÑETAS Car,Párrafo de lista2 Car,VIÑETA Car,Bolita Car,BOLA Car,MIBEX B Car,LISTA Car,Fotografía Car,List Paragraph Car,TITULO 4 Car,Guión Car,Viñeta 2 Car,Párrafo de lista3 Car,Párrafo de lista21 Car,Titulo 8 Car,Viñeta 6 Car"/>
    <w:basedOn w:val="Fuentedeprrafopredeter"/>
    <w:link w:val="Prrafodelista"/>
    <w:uiPriority w:val="34"/>
    <w:rsid w:val="002B5E8E"/>
    <w:rPr>
      <w:rFonts w:ascii="Calibri" w:eastAsia="Calibri" w:hAnsi="Calibri" w:cs="Calibri"/>
      <w:color w:val="000000"/>
      <w:sz w:val="22"/>
      <w:szCs w:val="22"/>
      <w:lang w:eastAsia="es-CO"/>
    </w:rPr>
  </w:style>
  <w:style w:type="paragraph" w:styleId="Textoindependiente2">
    <w:name w:val="Body Text 2"/>
    <w:basedOn w:val="Normal"/>
    <w:link w:val="Textoindependiente2Car"/>
    <w:rsid w:val="00E728AD"/>
    <w:pPr>
      <w:tabs>
        <w:tab w:val="left" w:pos="546"/>
        <w:tab w:val="left" w:pos="1266"/>
        <w:tab w:val="left" w:pos="1986"/>
        <w:tab w:val="left" w:pos="2706"/>
        <w:tab w:val="left" w:pos="3426"/>
        <w:tab w:val="left" w:pos="4146"/>
        <w:tab w:val="left" w:pos="4866"/>
        <w:tab w:val="left" w:pos="5586"/>
        <w:tab w:val="left" w:pos="6306"/>
        <w:tab w:val="left" w:pos="7026"/>
        <w:tab w:val="left" w:pos="7746"/>
      </w:tabs>
      <w:jc w:val="both"/>
    </w:pPr>
    <w:rPr>
      <w:rFonts w:ascii="Arial" w:eastAsia="Times New Roman" w:hAnsi="Arial" w:cs="Times New Roman"/>
      <w:sz w:val="22"/>
      <w:szCs w:val="20"/>
    </w:rPr>
  </w:style>
  <w:style w:type="character" w:customStyle="1" w:styleId="Textoindependiente2Car">
    <w:name w:val="Texto independiente 2 Car"/>
    <w:basedOn w:val="Fuentedeprrafopredeter"/>
    <w:link w:val="Textoindependiente2"/>
    <w:rsid w:val="00E728AD"/>
    <w:rPr>
      <w:rFonts w:ascii="Arial" w:eastAsia="Times New Roman" w:hAnsi="Arial" w:cs="Times New Roman"/>
      <w:sz w:val="22"/>
      <w:szCs w:val="20"/>
    </w:rPr>
  </w:style>
  <w:style w:type="paragraph" w:customStyle="1" w:styleId="Default">
    <w:name w:val="Default"/>
    <w:rsid w:val="00E728AD"/>
    <w:pPr>
      <w:autoSpaceDE w:val="0"/>
      <w:autoSpaceDN w:val="0"/>
      <w:adjustRightInd w:val="0"/>
    </w:pPr>
    <w:rPr>
      <w:rFonts w:ascii="Agency FB" w:eastAsia="Times New Roman" w:hAnsi="Agency FB" w:cs="Agency FB"/>
      <w:color w:val="00000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left w:w="70" w:type="dxa"/>
        <w:right w:w="70" w:type="dxa"/>
      </w:tblCellMar>
    </w:tblPr>
  </w:style>
  <w:style w:type="character" w:styleId="Textodelmarcadordeposicin">
    <w:name w:val="Placeholder Text"/>
    <w:basedOn w:val="Fuentedeprrafopredeter"/>
    <w:uiPriority w:val="99"/>
    <w:semiHidden/>
    <w:rsid w:val="002875AE"/>
    <w:rPr>
      <w:color w:val="808080"/>
    </w:r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70" w:type="dxa"/>
        <w:right w:w="70" w:type="dxa"/>
      </w:tblCellMar>
    </w:tblPr>
  </w:style>
  <w:style w:type="table" w:customStyle="1" w:styleId="a6">
    <w:basedOn w:val="TableNormal0"/>
    <w:tblPr>
      <w:tblStyleRowBandSize w:val="1"/>
      <w:tblStyleColBandSize w:val="1"/>
      <w:tblCellMar>
        <w:left w:w="70" w:type="dxa"/>
        <w:right w:w="70" w:type="dxa"/>
      </w:tblCellMar>
    </w:tbl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table" w:customStyle="1" w:styleId="a9">
    <w:basedOn w:val="TableNormal0"/>
    <w:tblPr>
      <w:tblStyleRowBandSize w:val="1"/>
      <w:tblStyleColBandSize w:val="1"/>
      <w:tblCellMar>
        <w:left w:w="70" w:type="dxa"/>
        <w:right w:w="70" w:type="dxa"/>
      </w:tblCellMar>
    </w:tblPr>
  </w:style>
  <w:style w:type="table" w:customStyle="1" w:styleId="aa">
    <w:basedOn w:val="TableNormal0"/>
    <w:tblPr>
      <w:tblStyleRowBandSize w:val="1"/>
      <w:tblStyleColBandSize w:val="1"/>
      <w:tblCellMar>
        <w:top w:w="100" w:type="dxa"/>
        <w:left w:w="70" w:type="dxa"/>
        <w:bottom w:w="100" w:type="dxa"/>
        <w:right w:w="70" w:type="dxa"/>
      </w:tblCellMar>
    </w:tblPr>
  </w:style>
  <w:style w:type="table" w:customStyle="1" w:styleId="TableNormal2">
    <w:name w:val="Table Normal2"/>
    <w:rsid w:val="00342EE7"/>
    <w:tblPr>
      <w:tblCellMar>
        <w:top w:w="0" w:type="dxa"/>
        <w:left w:w="0" w:type="dxa"/>
        <w:bottom w:w="0" w:type="dxa"/>
        <w:right w:w="0" w:type="dxa"/>
      </w:tblCellMar>
    </w:tblPr>
  </w:style>
  <w:style w:type="table" w:customStyle="1" w:styleId="TableNormal10">
    <w:name w:val="Table Normal1"/>
    <w:rsid w:val="00342EE7"/>
    <w:tblPr>
      <w:tblCellMar>
        <w:top w:w="0" w:type="dxa"/>
        <w:left w:w="0" w:type="dxa"/>
        <w:bottom w:w="0" w:type="dxa"/>
        <w:right w:w="0" w:type="dxa"/>
      </w:tblCellMar>
    </w:tblPr>
  </w:style>
  <w:style w:type="table" w:customStyle="1" w:styleId="12">
    <w:name w:val="12"/>
    <w:basedOn w:val="TableNormal10"/>
    <w:rsid w:val="00342EE7"/>
    <w:tblPr>
      <w:tblStyleRowBandSize w:val="1"/>
      <w:tblStyleColBandSize w:val="1"/>
      <w:tblCellMar>
        <w:left w:w="70" w:type="dxa"/>
        <w:right w:w="70" w:type="dxa"/>
      </w:tblCellMar>
    </w:tblPr>
  </w:style>
  <w:style w:type="table" w:customStyle="1" w:styleId="11">
    <w:name w:val="11"/>
    <w:basedOn w:val="TableNormal10"/>
    <w:rsid w:val="00342EE7"/>
    <w:tblPr>
      <w:tblStyleRowBandSize w:val="1"/>
      <w:tblStyleColBandSize w:val="1"/>
      <w:tblCellMar>
        <w:top w:w="100" w:type="dxa"/>
        <w:left w:w="100" w:type="dxa"/>
        <w:bottom w:w="100" w:type="dxa"/>
        <w:right w:w="100" w:type="dxa"/>
      </w:tblCellMar>
    </w:tblPr>
  </w:style>
  <w:style w:type="table" w:customStyle="1" w:styleId="10">
    <w:name w:val="10"/>
    <w:basedOn w:val="TableNormal10"/>
    <w:rsid w:val="00342EE7"/>
    <w:tblPr>
      <w:tblStyleRowBandSize w:val="1"/>
      <w:tblStyleColBandSize w:val="1"/>
      <w:tblCellMar>
        <w:left w:w="70" w:type="dxa"/>
        <w:right w:w="70" w:type="dxa"/>
      </w:tblCellMar>
    </w:tblPr>
  </w:style>
  <w:style w:type="table" w:customStyle="1" w:styleId="9">
    <w:name w:val="9"/>
    <w:basedOn w:val="TableNormal2"/>
    <w:rsid w:val="00342EE7"/>
    <w:tblPr>
      <w:tblStyleRowBandSize w:val="1"/>
      <w:tblStyleColBandSize w:val="1"/>
      <w:tblCellMar>
        <w:left w:w="70" w:type="dxa"/>
        <w:right w:w="70" w:type="dxa"/>
      </w:tblCellMar>
    </w:tblPr>
  </w:style>
  <w:style w:type="table" w:customStyle="1" w:styleId="8">
    <w:name w:val="8"/>
    <w:basedOn w:val="TableNormal2"/>
    <w:rsid w:val="00342EE7"/>
    <w:tblPr>
      <w:tblStyleRowBandSize w:val="1"/>
      <w:tblStyleColBandSize w:val="1"/>
      <w:tblCellMar>
        <w:left w:w="70" w:type="dxa"/>
        <w:right w:w="70" w:type="dxa"/>
      </w:tblCellMar>
    </w:tblPr>
  </w:style>
  <w:style w:type="table" w:customStyle="1" w:styleId="7">
    <w:name w:val="7"/>
    <w:basedOn w:val="TableNormal2"/>
    <w:rsid w:val="00342EE7"/>
    <w:tblPr>
      <w:tblStyleRowBandSize w:val="1"/>
      <w:tblStyleColBandSize w:val="1"/>
      <w:tblCellMar>
        <w:left w:w="70" w:type="dxa"/>
        <w:right w:w="70" w:type="dxa"/>
      </w:tblCellMar>
    </w:tblPr>
  </w:style>
  <w:style w:type="table" w:customStyle="1" w:styleId="6">
    <w:name w:val="6"/>
    <w:basedOn w:val="TableNormal2"/>
    <w:rsid w:val="00342EE7"/>
    <w:tblPr>
      <w:tblStyleRowBandSize w:val="1"/>
      <w:tblStyleColBandSize w:val="1"/>
      <w:tblCellMar>
        <w:left w:w="70" w:type="dxa"/>
        <w:right w:w="70" w:type="dxa"/>
      </w:tblCellMar>
    </w:tblPr>
  </w:style>
  <w:style w:type="table" w:customStyle="1" w:styleId="5">
    <w:name w:val="5"/>
    <w:basedOn w:val="TableNormal2"/>
    <w:rsid w:val="00342EE7"/>
    <w:tblPr>
      <w:tblStyleRowBandSize w:val="1"/>
      <w:tblStyleColBandSize w:val="1"/>
      <w:tblCellMar>
        <w:left w:w="70" w:type="dxa"/>
        <w:right w:w="70" w:type="dxa"/>
      </w:tblCellMar>
    </w:tblPr>
  </w:style>
  <w:style w:type="table" w:customStyle="1" w:styleId="4">
    <w:name w:val="4"/>
    <w:basedOn w:val="TableNormal2"/>
    <w:rsid w:val="00342EE7"/>
    <w:tblPr>
      <w:tblStyleRowBandSize w:val="1"/>
      <w:tblStyleColBandSize w:val="1"/>
      <w:tblCellMar>
        <w:left w:w="70" w:type="dxa"/>
        <w:right w:w="70" w:type="dxa"/>
      </w:tblCellMar>
    </w:tblPr>
  </w:style>
  <w:style w:type="table" w:customStyle="1" w:styleId="3">
    <w:name w:val="3"/>
    <w:basedOn w:val="TableNormal2"/>
    <w:rsid w:val="00342EE7"/>
    <w:tblPr>
      <w:tblStyleRowBandSize w:val="1"/>
      <w:tblStyleColBandSize w:val="1"/>
      <w:tblCellMar>
        <w:left w:w="70" w:type="dxa"/>
        <w:right w:w="70" w:type="dxa"/>
      </w:tblCellMar>
    </w:tblPr>
  </w:style>
  <w:style w:type="table" w:customStyle="1" w:styleId="2">
    <w:name w:val="2"/>
    <w:basedOn w:val="TableNormal2"/>
    <w:rsid w:val="00342EE7"/>
    <w:tblPr>
      <w:tblStyleRowBandSize w:val="1"/>
      <w:tblStyleColBandSize w:val="1"/>
      <w:tblCellMar>
        <w:left w:w="70" w:type="dxa"/>
        <w:right w:w="70" w:type="dxa"/>
      </w:tblCellMar>
    </w:tblPr>
  </w:style>
  <w:style w:type="table" w:customStyle="1" w:styleId="1">
    <w:name w:val="1"/>
    <w:basedOn w:val="TableNormal2"/>
    <w:rsid w:val="00342EE7"/>
    <w:tblPr>
      <w:tblStyleRowBandSize w:val="1"/>
      <w:tblStyleColBandSize w:val="1"/>
      <w:tblCellMar>
        <w:top w:w="100" w:type="dxa"/>
        <w:left w:w="70" w:type="dxa"/>
        <w:bottom w:w="10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2237410">
      <w:bodyDiv w:val="1"/>
      <w:marLeft w:val="0"/>
      <w:marRight w:val="0"/>
      <w:marTop w:val="0"/>
      <w:marBottom w:val="0"/>
      <w:divBdr>
        <w:top w:val="none" w:sz="0" w:space="0" w:color="auto"/>
        <w:left w:val="none" w:sz="0" w:space="0" w:color="auto"/>
        <w:bottom w:val="none" w:sz="0" w:space="0" w:color="auto"/>
        <w:right w:val="none" w:sz="0" w:space="0" w:color="auto"/>
      </w:divBdr>
    </w:div>
    <w:div w:id="184756918">
      <w:bodyDiv w:val="1"/>
      <w:marLeft w:val="0"/>
      <w:marRight w:val="0"/>
      <w:marTop w:val="0"/>
      <w:marBottom w:val="0"/>
      <w:divBdr>
        <w:top w:val="none" w:sz="0" w:space="0" w:color="auto"/>
        <w:left w:val="none" w:sz="0" w:space="0" w:color="auto"/>
        <w:bottom w:val="none" w:sz="0" w:space="0" w:color="auto"/>
        <w:right w:val="none" w:sz="0" w:space="0" w:color="auto"/>
      </w:divBdr>
    </w:div>
    <w:div w:id="254561198">
      <w:bodyDiv w:val="1"/>
      <w:marLeft w:val="0"/>
      <w:marRight w:val="0"/>
      <w:marTop w:val="0"/>
      <w:marBottom w:val="0"/>
      <w:divBdr>
        <w:top w:val="none" w:sz="0" w:space="0" w:color="auto"/>
        <w:left w:val="none" w:sz="0" w:space="0" w:color="auto"/>
        <w:bottom w:val="none" w:sz="0" w:space="0" w:color="auto"/>
        <w:right w:val="none" w:sz="0" w:space="0" w:color="auto"/>
      </w:divBdr>
    </w:div>
    <w:div w:id="269901181">
      <w:bodyDiv w:val="1"/>
      <w:marLeft w:val="0"/>
      <w:marRight w:val="0"/>
      <w:marTop w:val="0"/>
      <w:marBottom w:val="0"/>
      <w:divBdr>
        <w:top w:val="none" w:sz="0" w:space="0" w:color="auto"/>
        <w:left w:val="none" w:sz="0" w:space="0" w:color="auto"/>
        <w:bottom w:val="none" w:sz="0" w:space="0" w:color="auto"/>
        <w:right w:val="none" w:sz="0" w:space="0" w:color="auto"/>
      </w:divBdr>
    </w:div>
    <w:div w:id="281495865">
      <w:bodyDiv w:val="1"/>
      <w:marLeft w:val="0"/>
      <w:marRight w:val="0"/>
      <w:marTop w:val="0"/>
      <w:marBottom w:val="0"/>
      <w:divBdr>
        <w:top w:val="none" w:sz="0" w:space="0" w:color="auto"/>
        <w:left w:val="none" w:sz="0" w:space="0" w:color="auto"/>
        <w:bottom w:val="none" w:sz="0" w:space="0" w:color="auto"/>
        <w:right w:val="none" w:sz="0" w:space="0" w:color="auto"/>
      </w:divBdr>
    </w:div>
    <w:div w:id="374936326">
      <w:bodyDiv w:val="1"/>
      <w:marLeft w:val="0"/>
      <w:marRight w:val="0"/>
      <w:marTop w:val="0"/>
      <w:marBottom w:val="0"/>
      <w:divBdr>
        <w:top w:val="none" w:sz="0" w:space="0" w:color="auto"/>
        <w:left w:val="none" w:sz="0" w:space="0" w:color="auto"/>
        <w:bottom w:val="none" w:sz="0" w:space="0" w:color="auto"/>
        <w:right w:val="none" w:sz="0" w:space="0" w:color="auto"/>
      </w:divBdr>
    </w:div>
    <w:div w:id="487602099">
      <w:bodyDiv w:val="1"/>
      <w:marLeft w:val="0"/>
      <w:marRight w:val="0"/>
      <w:marTop w:val="0"/>
      <w:marBottom w:val="0"/>
      <w:divBdr>
        <w:top w:val="none" w:sz="0" w:space="0" w:color="auto"/>
        <w:left w:val="none" w:sz="0" w:space="0" w:color="auto"/>
        <w:bottom w:val="none" w:sz="0" w:space="0" w:color="auto"/>
        <w:right w:val="none" w:sz="0" w:space="0" w:color="auto"/>
      </w:divBdr>
    </w:div>
    <w:div w:id="646008706">
      <w:bodyDiv w:val="1"/>
      <w:marLeft w:val="0"/>
      <w:marRight w:val="0"/>
      <w:marTop w:val="0"/>
      <w:marBottom w:val="0"/>
      <w:divBdr>
        <w:top w:val="none" w:sz="0" w:space="0" w:color="auto"/>
        <w:left w:val="none" w:sz="0" w:space="0" w:color="auto"/>
        <w:bottom w:val="none" w:sz="0" w:space="0" w:color="auto"/>
        <w:right w:val="none" w:sz="0" w:space="0" w:color="auto"/>
      </w:divBdr>
    </w:div>
    <w:div w:id="654456286">
      <w:bodyDiv w:val="1"/>
      <w:marLeft w:val="0"/>
      <w:marRight w:val="0"/>
      <w:marTop w:val="0"/>
      <w:marBottom w:val="0"/>
      <w:divBdr>
        <w:top w:val="none" w:sz="0" w:space="0" w:color="auto"/>
        <w:left w:val="none" w:sz="0" w:space="0" w:color="auto"/>
        <w:bottom w:val="none" w:sz="0" w:space="0" w:color="auto"/>
        <w:right w:val="none" w:sz="0" w:space="0" w:color="auto"/>
      </w:divBdr>
    </w:div>
    <w:div w:id="742071994">
      <w:bodyDiv w:val="1"/>
      <w:marLeft w:val="0"/>
      <w:marRight w:val="0"/>
      <w:marTop w:val="0"/>
      <w:marBottom w:val="0"/>
      <w:divBdr>
        <w:top w:val="none" w:sz="0" w:space="0" w:color="auto"/>
        <w:left w:val="none" w:sz="0" w:space="0" w:color="auto"/>
        <w:bottom w:val="none" w:sz="0" w:space="0" w:color="auto"/>
        <w:right w:val="none" w:sz="0" w:space="0" w:color="auto"/>
      </w:divBdr>
    </w:div>
    <w:div w:id="746804558">
      <w:bodyDiv w:val="1"/>
      <w:marLeft w:val="0"/>
      <w:marRight w:val="0"/>
      <w:marTop w:val="0"/>
      <w:marBottom w:val="0"/>
      <w:divBdr>
        <w:top w:val="none" w:sz="0" w:space="0" w:color="auto"/>
        <w:left w:val="none" w:sz="0" w:space="0" w:color="auto"/>
        <w:bottom w:val="none" w:sz="0" w:space="0" w:color="auto"/>
        <w:right w:val="none" w:sz="0" w:space="0" w:color="auto"/>
      </w:divBdr>
    </w:div>
    <w:div w:id="764769946">
      <w:bodyDiv w:val="1"/>
      <w:marLeft w:val="0"/>
      <w:marRight w:val="0"/>
      <w:marTop w:val="0"/>
      <w:marBottom w:val="0"/>
      <w:divBdr>
        <w:top w:val="none" w:sz="0" w:space="0" w:color="auto"/>
        <w:left w:val="none" w:sz="0" w:space="0" w:color="auto"/>
        <w:bottom w:val="none" w:sz="0" w:space="0" w:color="auto"/>
        <w:right w:val="none" w:sz="0" w:space="0" w:color="auto"/>
      </w:divBdr>
    </w:div>
    <w:div w:id="783958436">
      <w:bodyDiv w:val="1"/>
      <w:marLeft w:val="0"/>
      <w:marRight w:val="0"/>
      <w:marTop w:val="0"/>
      <w:marBottom w:val="0"/>
      <w:divBdr>
        <w:top w:val="none" w:sz="0" w:space="0" w:color="auto"/>
        <w:left w:val="none" w:sz="0" w:space="0" w:color="auto"/>
        <w:bottom w:val="none" w:sz="0" w:space="0" w:color="auto"/>
        <w:right w:val="none" w:sz="0" w:space="0" w:color="auto"/>
      </w:divBdr>
    </w:div>
    <w:div w:id="843318487">
      <w:bodyDiv w:val="1"/>
      <w:marLeft w:val="0"/>
      <w:marRight w:val="0"/>
      <w:marTop w:val="0"/>
      <w:marBottom w:val="0"/>
      <w:divBdr>
        <w:top w:val="none" w:sz="0" w:space="0" w:color="auto"/>
        <w:left w:val="none" w:sz="0" w:space="0" w:color="auto"/>
        <w:bottom w:val="none" w:sz="0" w:space="0" w:color="auto"/>
        <w:right w:val="none" w:sz="0" w:space="0" w:color="auto"/>
      </w:divBdr>
    </w:div>
    <w:div w:id="884366899">
      <w:bodyDiv w:val="1"/>
      <w:marLeft w:val="0"/>
      <w:marRight w:val="0"/>
      <w:marTop w:val="0"/>
      <w:marBottom w:val="0"/>
      <w:divBdr>
        <w:top w:val="none" w:sz="0" w:space="0" w:color="auto"/>
        <w:left w:val="none" w:sz="0" w:space="0" w:color="auto"/>
        <w:bottom w:val="none" w:sz="0" w:space="0" w:color="auto"/>
        <w:right w:val="none" w:sz="0" w:space="0" w:color="auto"/>
      </w:divBdr>
    </w:div>
    <w:div w:id="897400876">
      <w:bodyDiv w:val="1"/>
      <w:marLeft w:val="0"/>
      <w:marRight w:val="0"/>
      <w:marTop w:val="0"/>
      <w:marBottom w:val="0"/>
      <w:divBdr>
        <w:top w:val="none" w:sz="0" w:space="0" w:color="auto"/>
        <w:left w:val="none" w:sz="0" w:space="0" w:color="auto"/>
        <w:bottom w:val="none" w:sz="0" w:space="0" w:color="auto"/>
        <w:right w:val="none" w:sz="0" w:space="0" w:color="auto"/>
      </w:divBdr>
    </w:div>
    <w:div w:id="1004818262">
      <w:bodyDiv w:val="1"/>
      <w:marLeft w:val="0"/>
      <w:marRight w:val="0"/>
      <w:marTop w:val="0"/>
      <w:marBottom w:val="0"/>
      <w:divBdr>
        <w:top w:val="none" w:sz="0" w:space="0" w:color="auto"/>
        <w:left w:val="none" w:sz="0" w:space="0" w:color="auto"/>
        <w:bottom w:val="none" w:sz="0" w:space="0" w:color="auto"/>
        <w:right w:val="none" w:sz="0" w:space="0" w:color="auto"/>
      </w:divBdr>
    </w:div>
    <w:div w:id="1051466795">
      <w:bodyDiv w:val="1"/>
      <w:marLeft w:val="0"/>
      <w:marRight w:val="0"/>
      <w:marTop w:val="0"/>
      <w:marBottom w:val="0"/>
      <w:divBdr>
        <w:top w:val="none" w:sz="0" w:space="0" w:color="auto"/>
        <w:left w:val="none" w:sz="0" w:space="0" w:color="auto"/>
        <w:bottom w:val="none" w:sz="0" w:space="0" w:color="auto"/>
        <w:right w:val="none" w:sz="0" w:space="0" w:color="auto"/>
      </w:divBdr>
    </w:div>
    <w:div w:id="1068116911">
      <w:bodyDiv w:val="1"/>
      <w:marLeft w:val="0"/>
      <w:marRight w:val="0"/>
      <w:marTop w:val="0"/>
      <w:marBottom w:val="0"/>
      <w:divBdr>
        <w:top w:val="none" w:sz="0" w:space="0" w:color="auto"/>
        <w:left w:val="none" w:sz="0" w:space="0" w:color="auto"/>
        <w:bottom w:val="none" w:sz="0" w:space="0" w:color="auto"/>
        <w:right w:val="none" w:sz="0" w:space="0" w:color="auto"/>
      </w:divBdr>
    </w:div>
    <w:div w:id="1150554493">
      <w:bodyDiv w:val="1"/>
      <w:marLeft w:val="0"/>
      <w:marRight w:val="0"/>
      <w:marTop w:val="0"/>
      <w:marBottom w:val="0"/>
      <w:divBdr>
        <w:top w:val="none" w:sz="0" w:space="0" w:color="auto"/>
        <w:left w:val="none" w:sz="0" w:space="0" w:color="auto"/>
        <w:bottom w:val="none" w:sz="0" w:space="0" w:color="auto"/>
        <w:right w:val="none" w:sz="0" w:space="0" w:color="auto"/>
      </w:divBdr>
    </w:div>
    <w:div w:id="1239095645">
      <w:bodyDiv w:val="1"/>
      <w:marLeft w:val="0"/>
      <w:marRight w:val="0"/>
      <w:marTop w:val="0"/>
      <w:marBottom w:val="0"/>
      <w:divBdr>
        <w:top w:val="none" w:sz="0" w:space="0" w:color="auto"/>
        <w:left w:val="none" w:sz="0" w:space="0" w:color="auto"/>
        <w:bottom w:val="none" w:sz="0" w:space="0" w:color="auto"/>
        <w:right w:val="none" w:sz="0" w:space="0" w:color="auto"/>
      </w:divBdr>
    </w:div>
    <w:div w:id="1240478900">
      <w:bodyDiv w:val="1"/>
      <w:marLeft w:val="0"/>
      <w:marRight w:val="0"/>
      <w:marTop w:val="0"/>
      <w:marBottom w:val="0"/>
      <w:divBdr>
        <w:top w:val="none" w:sz="0" w:space="0" w:color="auto"/>
        <w:left w:val="none" w:sz="0" w:space="0" w:color="auto"/>
        <w:bottom w:val="none" w:sz="0" w:space="0" w:color="auto"/>
        <w:right w:val="none" w:sz="0" w:space="0" w:color="auto"/>
      </w:divBdr>
    </w:div>
    <w:div w:id="1241207976">
      <w:bodyDiv w:val="1"/>
      <w:marLeft w:val="0"/>
      <w:marRight w:val="0"/>
      <w:marTop w:val="0"/>
      <w:marBottom w:val="0"/>
      <w:divBdr>
        <w:top w:val="none" w:sz="0" w:space="0" w:color="auto"/>
        <w:left w:val="none" w:sz="0" w:space="0" w:color="auto"/>
        <w:bottom w:val="none" w:sz="0" w:space="0" w:color="auto"/>
        <w:right w:val="none" w:sz="0" w:space="0" w:color="auto"/>
      </w:divBdr>
    </w:div>
    <w:div w:id="1467973098">
      <w:bodyDiv w:val="1"/>
      <w:marLeft w:val="0"/>
      <w:marRight w:val="0"/>
      <w:marTop w:val="0"/>
      <w:marBottom w:val="0"/>
      <w:divBdr>
        <w:top w:val="none" w:sz="0" w:space="0" w:color="auto"/>
        <w:left w:val="none" w:sz="0" w:space="0" w:color="auto"/>
        <w:bottom w:val="none" w:sz="0" w:space="0" w:color="auto"/>
        <w:right w:val="none" w:sz="0" w:space="0" w:color="auto"/>
      </w:divBdr>
    </w:div>
    <w:div w:id="1564482046">
      <w:bodyDiv w:val="1"/>
      <w:marLeft w:val="0"/>
      <w:marRight w:val="0"/>
      <w:marTop w:val="0"/>
      <w:marBottom w:val="0"/>
      <w:divBdr>
        <w:top w:val="none" w:sz="0" w:space="0" w:color="auto"/>
        <w:left w:val="none" w:sz="0" w:space="0" w:color="auto"/>
        <w:bottom w:val="none" w:sz="0" w:space="0" w:color="auto"/>
        <w:right w:val="none" w:sz="0" w:space="0" w:color="auto"/>
      </w:divBdr>
    </w:div>
    <w:div w:id="1597788292">
      <w:bodyDiv w:val="1"/>
      <w:marLeft w:val="0"/>
      <w:marRight w:val="0"/>
      <w:marTop w:val="0"/>
      <w:marBottom w:val="0"/>
      <w:divBdr>
        <w:top w:val="none" w:sz="0" w:space="0" w:color="auto"/>
        <w:left w:val="none" w:sz="0" w:space="0" w:color="auto"/>
        <w:bottom w:val="none" w:sz="0" w:space="0" w:color="auto"/>
        <w:right w:val="none" w:sz="0" w:space="0" w:color="auto"/>
      </w:divBdr>
    </w:div>
    <w:div w:id="1678533501">
      <w:bodyDiv w:val="1"/>
      <w:marLeft w:val="0"/>
      <w:marRight w:val="0"/>
      <w:marTop w:val="0"/>
      <w:marBottom w:val="0"/>
      <w:divBdr>
        <w:top w:val="none" w:sz="0" w:space="0" w:color="auto"/>
        <w:left w:val="none" w:sz="0" w:space="0" w:color="auto"/>
        <w:bottom w:val="none" w:sz="0" w:space="0" w:color="auto"/>
        <w:right w:val="none" w:sz="0" w:space="0" w:color="auto"/>
      </w:divBdr>
    </w:div>
    <w:div w:id="1683780118">
      <w:bodyDiv w:val="1"/>
      <w:marLeft w:val="0"/>
      <w:marRight w:val="0"/>
      <w:marTop w:val="0"/>
      <w:marBottom w:val="0"/>
      <w:divBdr>
        <w:top w:val="none" w:sz="0" w:space="0" w:color="auto"/>
        <w:left w:val="none" w:sz="0" w:space="0" w:color="auto"/>
        <w:bottom w:val="none" w:sz="0" w:space="0" w:color="auto"/>
        <w:right w:val="none" w:sz="0" w:space="0" w:color="auto"/>
      </w:divBdr>
    </w:div>
    <w:div w:id="1724134702">
      <w:bodyDiv w:val="1"/>
      <w:marLeft w:val="0"/>
      <w:marRight w:val="0"/>
      <w:marTop w:val="0"/>
      <w:marBottom w:val="0"/>
      <w:divBdr>
        <w:top w:val="none" w:sz="0" w:space="0" w:color="auto"/>
        <w:left w:val="none" w:sz="0" w:space="0" w:color="auto"/>
        <w:bottom w:val="none" w:sz="0" w:space="0" w:color="auto"/>
        <w:right w:val="none" w:sz="0" w:space="0" w:color="auto"/>
      </w:divBdr>
    </w:div>
    <w:div w:id="1727606184">
      <w:bodyDiv w:val="1"/>
      <w:marLeft w:val="0"/>
      <w:marRight w:val="0"/>
      <w:marTop w:val="0"/>
      <w:marBottom w:val="0"/>
      <w:divBdr>
        <w:top w:val="none" w:sz="0" w:space="0" w:color="auto"/>
        <w:left w:val="none" w:sz="0" w:space="0" w:color="auto"/>
        <w:bottom w:val="none" w:sz="0" w:space="0" w:color="auto"/>
        <w:right w:val="none" w:sz="0" w:space="0" w:color="auto"/>
      </w:divBdr>
    </w:div>
    <w:div w:id="1740053013">
      <w:bodyDiv w:val="1"/>
      <w:marLeft w:val="0"/>
      <w:marRight w:val="0"/>
      <w:marTop w:val="0"/>
      <w:marBottom w:val="0"/>
      <w:divBdr>
        <w:top w:val="none" w:sz="0" w:space="0" w:color="auto"/>
        <w:left w:val="none" w:sz="0" w:space="0" w:color="auto"/>
        <w:bottom w:val="none" w:sz="0" w:space="0" w:color="auto"/>
        <w:right w:val="none" w:sz="0" w:space="0" w:color="auto"/>
      </w:divBdr>
    </w:div>
    <w:div w:id="1792086671">
      <w:bodyDiv w:val="1"/>
      <w:marLeft w:val="0"/>
      <w:marRight w:val="0"/>
      <w:marTop w:val="0"/>
      <w:marBottom w:val="0"/>
      <w:divBdr>
        <w:top w:val="none" w:sz="0" w:space="0" w:color="auto"/>
        <w:left w:val="none" w:sz="0" w:space="0" w:color="auto"/>
        <w:bottom w:val="none" w:sz="0" w:space="0" w:color="auto"/>
        <w:right w:val="none" w:sz="0" w:space="0" w:color="auto"/>
      </w:divBdr>
    </w:div>
    <w:div w:id="1915237892">
      <w:bodyDiv w:val="1"/>
      <w:marLeft w:val="0"/>
      <w:marRight w:val="0"/>
      <w:marTop w:val="0"/>
      <w:marBottom w:val="0"/>
      <w:divBdr>
        <w:top w:val="none" w:sz="0" w:space="0" w:color="auto"/>
        <w:left w:val="none" w:sz="0" w:space="0" w:color="auto"/>
        <w:bottom w:val="none" w:sz="0" w:space="0" w:color="auto"/>
        <w:right w:val="none" w:sz="0" w:space="0" w:color="auto"/>
      </w:divBdr>
    </w:div>
    <w:div w:id="1944873548">
      <w:bodyDiv w:val="1"/>
      <w:marLeft w:val="0"/>
      <w:marRight w:val="0"/>
      <w:marTop w:val="0"/>
      <w:marBottom w:val="0"/>
      <w:divBdr>
        <w:top w:val="none" w:sz="0" w:space="0" w:color="auto"/>
        <w:left w:val="none" w:sz="0" w:space="0" w:color="auto"/>
        <w:bottom w:val="none" w:sz="0" w:space="0" w:color="auto"/>
        <w:right w:val="none" w:sz="0" w:space="0" w:color="auto"/>
      </w:divBdr>
    </w:div>
    <w:div w:id="20615879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jpeg"/><Relationship Id="rId18" Type="http://schemas.openxmlformats.org/officeDocument/2006/relationships/chart" Target="charts/chart2.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5.jpeg"/><Relationship Id="rId25" Type="http://schemas.openxmlformats.org/officeDocument/2006/relationships/chart" Target="charts/chart8.xm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3.xml"/><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chart" Target="charts/chart7.xml"/><Relationship Id="rId32" Type="http://schemas.openxmlformats.org/officeDocument/2006/relationships/chart" Target="charts/chart14.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chart" Target="charts/chart6.xml"/><Relationship Id="rId28" Type="http://schemas.openxmlformats.org/officeDocument/2006/relationships/chart" Target="charts/chart10.xml"/><Relationship Id="rId36" Type="http://schemas.microsoft.com/office/2011/relationships/people" Target="people.xml"/><Relationship Id="rId10" Type="http://schemas.microsoft.com/office/2016/09/relationships/commentsIds" Target="commentsIds.xml"/><Relationship Id="rId19" Type="http://schemas.openxmlformats.org/officeDocument/2006/relationships/image" Target="media/image6.jpeg"/><Relationship Id="rId31" Type="http://schemas.openxmlformats.org/officeDocument/2006/relationships/chart" Target="charts/chart13.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jpeg"/><Relationship Id="rId22" Type="http://schemas.openxmlformats.org/officeDocument/2006/relationships/chart" Target="charts/chart5.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jpg"/></Relationships>
</file>

<file path=word/_rels/header1.xml.rels><?xml version="1.0" encoding="UTF-8" standalone="yes"?>
<Relationships xmlns="http://schemas.openxmlformats.org/package/2006/relationships"><Relationship Id="rId2" Type="http://schemas.openxmlformats.org/officeDocument/2006/relationships/image" Target="media/image9.jpg"/><Relationship Id="rId1" Type="http://schemas.openxmlformats.org/officeDocument/2006/relationships/image" Target="media/image8.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PUEFAAC\OneDrive\Escritorio\Muestreo%20Rio%20Grande%201%20y%202.xlsx" TargetMode="External"/><Relationship Id="rId2" Type="http://schemas.microsoft.com/office/2011/relationships/chartColorStyle" Target="colors14.xml"/><Relationship Id="rId1" Type="http://schemas.microsoft.com/office/2011/relationships/chartStyle" Target="style1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'RIO GRANDE 1 Y 2'!$D$2</c:f>
              <c:strCache>
                <c:ptCount val="1"/>
                <c:pt idx="0">
                  <c:v>Punto 1</c:v>
                </c:pt>
              </c:strCache>
            </c:strRef>
          </c:tx>
          <c:spPr>
            <a:solidFill>
              <a:schemeClr val="accent1"/>
            </a:solidFill>
            <a:ln>
              <a:noFill/>
            </a:ln>
            <a:effectLst/>
            <a:sp3d/>
          </c:spPr>
          <c:invertIfNegative val="0"/>
          <c:cat>
            <c:strRef>
              <c:f>'RIO GRANDE 1 Y 2'!$C$3:$C$12</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'RIO GRANDE 1 Y 2'!$D$3:$D$12</c:f>
              <c:numCache>
                <c:formatCode>0.00</c:formatCode>
                <c:ptCount val="10"/>
                <c:pt idx="0" formatCode="0.0">
                  <c:v>7.6</c:v>
                </c:pt>
                <c:pt idx="1">
                  <c:v>16.54</c:v>
                </c:pt>
                <c:pt idx="2" formatCode="0">
                  <c:v>182</c:v>
                </c:pt>
                <c:pt idx="3" formatCode="0.0">
                  <c:v>22.3</c:v>
                </c:pt>
                <c:pt idx="4" formatCode="0.0">
                  <c:v>32.4</c:v>
                </c:pt>
                <c:pt idx="5">
                  <c:v>2.37</c:v>
                </c:pt>
                <c:pt idx="6" formatCode="0.0000">
                  <c:v>4.5999999999999999E-3</c:v>
                </c:pt>
                <c:pt idx="7" formatCode="0.000">
                  <c:v>11.089</c:v>
                </c:pt>
                <c:pt idx="8" formatCode="0">
                  <c:v>108</c:v>
                </c:pt>
                <c:pt idx="9">
                  <c:v>0.1</c:v>
                </c:pt>
              </c:numCache>
            </c:numRef>
          </c:val>
          <c:extLst>
            <c:ext xmlns:c16="http://schemas.microsoft.com/office/drawing/2014/chart" uri="{C3380CC4-5D6E-409C-BE32-E72D297353CC}">
              <c16:uniqueId val="{00000000-8E39-4A99-B8C0-696CD14E4A3F}"/>
            </c:ext>
          </c:extLst>
        </c:ser>
        <c:dLbls>
          <c:showLegendKey val="0"/>
          <c:showVal val="0"/>
          <c:showCatName val="0"/>
          <c:showSerName val="0"/>
          <c:showPercent val="0"/>
          <c:showBubbleSize val="0"/>
        </c:dLbls>
        <c:gapWidth val="150"/>
        <c:shape val="box"/>
        <c:axId val="377488248"/>
        <c:axId val="377487856"/>
        <c:axId val="0"/>
      </c:bar3DChart>
      <c:catAx>
        <c:axId val="37748824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7856"/>
        <c:crosses val="autoZero"/>
        <c:auto val="1"/>
        <c:lblAlgn val="ctr"/>
        <c:lblOffset val="100"/>
        <c:noMultiLvlLbl val="0"/>
      </c:catAx>
      <c:valAx>
        <c:axId val="37748785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82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'RIO GRANDE 1 Y 2 (2)'!$D$2</c:f>
              <c:strCache>
                <c:ptCount val="1"/>
                <c:pt idx="0">
                  <c:v>Punto 1</c:v>
                </c:pt>
              </c:strCache>
            </c:strRef>
          </c:tx>
          <c:spPr>
            <a:solidFill>
              <a:schemeClr val="accent1"/>
            </a:solidFill>
            <a:ln>
              <a:noFill/>
            </a:ln>
            <a:effectLst/>
            <a:sp3d/>
          </c:spPr>
          <c:invertIfNegative val="0"/>
          <c:cat>
            <c:strRef>
              <c:f>'RIO GRANDE 1 Y 2 (2)'!$C$3:$C$12</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'RIO GRANDE 1 Y 2 (2)'!$D$3:$D$12</c:f>
            </c:numRef>
          </c:val>
          <c:extLst>
            <c:ext xmlns:c16="http://schemas.microsoft.com/office/drawing/2014/chart" uri="{C3380CC4-5D6E-409C-BE32-E72D297353CC}">
              <c16:uniqueId val="{00000000-8BDD-4D1A-B6F3-F8FFE4BF26D8}"/>
            </c:ext>
          </c:extLst>
        </c:ser>
        <c:ser>
          <c:idx val="1"/>
          <c:order val="1"/>
          <c:tx>
            <c:strRef>
              <c:f>'RIO GRANDE 1 Y 2 (2)'!$E$2</c:f>
              <c:strCache>
                <c:ptCount val="1"/>
                <c:pt idx="0">
                  <c:v>Punto 2</c:v>
                </c:pt>
              </c:strCache>
            </c:strRef>
          </c:tx>
          <c:spPr>
            <a:solidFill>
              <a:schemeClr val="accent2"/>
            </a:solidFill>
            <a:ln>
              <a:noFill/>
            </a:ln>
            <a:effectLst/>
            <a:sp3d/>
          </c:spPr>
          <c:invertIfNegative val="0"/>
          <c:cat>
            <c:strRef>
              <c:f>'RIO GRANDE 1 Y 2 (2)'!$C$3:$C$12</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'RIO GRANDE 1 Y 2 (2)'!$E$3:$E$12</c:f>
              <c:numCache>
                <c:formatCode>0.00</c:formatCode>
                <c:ptCount val="10"/>
                <c:pt idx="0" formatCode="0.0">
                  <c:v>7.61</c:v>
                </c:pt>
                <c:pt idx="1">
                  <c:v>17.37</c:v>
                </c:pt>
                <c:pt idx="2" formatCode="0">
                  <c:v>214</c:v>
                </c:pt>
                <c:pt idx="3" formatCode="0.0">
                  <c:v>24.1</c:v>
                </c:pt>
                <c:pt idx="4" formatCode="0.0">
                  <c:v>32.299999999999997</c:v>
                </c:pt>
                <c:pt idx="5">
                  <c:v>2.3199999999999998</c:v>
                </c:pt>
                <c:pt idx="6" formatCode="0.0000">
                  <c:v>4.7000000000000002E-3</c:v>
                </c:pt>
                <c:pt idx="7" formatCode="0.000">
                  <c:v>11.1</c:v>
                </c:pt>
                <c:pt idx="8" formatCode="0">
                  <c:v>107</c:v>
                </c:pt>
                <c:pt idx="9">
                  <c:v>0.1</c:v>
                </c:pt>
              </c:numCache>
            </c:numRef>
          </c:val>
          <c:extLst>
            <c:ext xmlns:c16="http://schemas.microsoft.com/office/drawing/2014/chart" uri="{C3380CC4-5D6E-409C-BE32-E72D297353CC}">
              <c16:uniqueId val="{00000001-8BDD-4D1A-B6F3-F8FFE4BF26D8}"/>
            </c:ext>
          </c:extLst>
        </c:ser>
        <c:dLbls>
          <c:showLegendKey val="0"/>
          <c:showVal val="0"/>
          <c:showCatName val="0"/>
          <c:showSerName val="0"/>
          <c:showPercent val="0"/>
          <c:showBubbleSize val="0"/>
        </c:dLbls>
        <c:gapWidth val="150"/>
        <c:shape val="box"/>
        <c:axId val="377489032"/>
        <c:axId val="377483152"/>
        <c:axId val="0"/>
      </c:bar3DChart>
      <c:catAx>
        <c:axId val="37748903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3152"/>
        <c:crosses val="autoZero"/>
        <c:auto val="1"/>
        <c:lblAlgn val="ctr"/>
        <c:lblOffset val="100"/>
        <c:noMultiLvlLbl val="0"/>
      </c:catAx>
      <c:valAx>
        <c:axId val="37748315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90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'RIO GRANDE 1 Y 2 (3)'!$D$2</c:f>
              <c:strCache>
                <c:ptCount val="1"/>
                <c:pt idx="0">
                  <c:v>Punto 1</c:v>
                </c:pt>
              </c:strCache>
            </c:strRef>
          </c:tx>
          <c:spPr>
            <a:solidFill>
              <a:schemeClr val="accent1"/>
            </a:solidFill>
            <a:ln>
              <a:noFill/>
            </a:ln>
            <a:effectLst/>
            <a:sp3d/>
          </c:spPr>
          <c:invertIfNegative val="0"/>
          <c:cat>
            <c:strRef>
              <c:f>'RIO GRANDE 1 Y 2 (3)'!$C$3:$C$12</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'RIO GRANDE 1 Y 2 (3)'!$D$3:$D$12</c:f>
            </c:numRef>
          </c:val>
          <c:extLst>
            <c:ext xmlns:c16="http://schemas.microsoft.com/office/drawing/2014/chart" uri="{C3380CC4-5D6E-409C-BE32-E72D297353CC}">
              <c16:uniqueId val="{00000000-8E89-402A-A259-96F438868ED9}"/>
            </c:ext>
          </c:extLst>
        </c:ser>
        <c:ser>
          <c:idx val="1"/>
          <c:order val="1"/>
          <c:tx>
            <c:strRef>
              <c:f>'RIO GRANDE 1 Y 2 (3)'!$E$2</c:f>
              <c:strCache>
                <c:ptCount val="1"/>
                <c:pt idx="0">
                  <c:v>Punto 2</c:v>
                </c:pt>
              </c:strCache>
            </c:strRef>
          </c:tx>
          <c:spPr>
            <a:solidFill>
              <a:schemeClr val="accent2"/>
            </a:solidFill>
            <a:ln>
              <a:noFill/>
            </a:ln>
            <a:effectLst/>
            <a:sp3d/>
          </c:spPr>
          <c:invertIfNegative val="0"/>
          <c:cat>
            <c:strRef>
              <c:f>'RIO GRANDE 1 Y 2 (3)'!$C$3:$C$12</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'RIO GRANDE 1 Y 2 (3)'!$E$3:$E$12</c:f>
            </c:numRef>
          </c:val>
          <c:extLst>
            <c:ext xmlns:c16="http://schemas.microsoft.com/office/drawing/2014/chart" uri="{C3380CC4-5D6E-409C-BE32-E72D297353CC}">
              <c16:uniqueId val="{00000001-8E89-402A-A259-96F438868ED9}"/>
            </c:ext>
          </c:extLst>
        </c:ser>
        <c:ser>
          <c:idx val="2"/>
          <c:order val="2"/>
          <c:tx>
            <c:strRef>
              <c:f>'RIO GRANDE 1 Y 2 (3)'!$F$2</c:f>
              <c:strCache>
                <c:ptCount val="1"/>
                <c:pt idx="0">
                  <c:v>Punto 3</c:v>
                </c:pt>
              </c:strCache>
            </c:strRef>
          </c:tx>
          <c:spPr>
            <a:solidFill>
              <a:schemeClr val="accent3"/>
            </a:solidFill>
            <a:ln>
              <a:noFill/>
            </a:ln>
            <a:effectLst/>
            <a:sp3d/>
          </c:spPr>
          <c:invertIfNegative val="0"/>
          <c:cat>
            <c:strRef>
              <c:f>'RIO GRANDE 1 Y 2 (3)'!$C$3:$C$12</c:f>
              <c:strCache>
                <c:ptCount val="10"/>
                <c:pt idx="0">
                  <c:v>Ph</c:v>
                </c:pt>
                <c:pt idx="1">
                  <c:v>°C</c:v>
                </c:pt>
                <c:pt idx="2">
                  <c:v>µS/cm</c:v>
                </c:pt>
                <c:pt idx="3">
                  <c:v>ORP</c:v>
                </c:pt>
                <c:pt idx="4">
                  <c:v>%DO</c:v>
                </c:pt>
                <c:pt idx="5">
                  <c:v>ppmDO</c:v>
                </c:pt>
                <c:pt idx="6">
                  <c:v>MΩ·cm</c:v>
                </c:pt>
                <c:pt idx="7">
                  <c:v>psi</c:v>
                </c:pt>
                <c:pt idx="8">
                  <c:v>ppmTds</c:v>
                </c:pt>
                <c:pt idx="9">
                  <c:v>PSU</c:v>
                </c:pt>
              </c:strCache>
            </c:strRef>
          </c:cat>
          <c:val>
            <c:numRef>
              <c:f>'RIO GRANDE 1 Y 2 (3)'!$F$3:$F$12</c:f>
              <c:numCache>
                <c:formatCode>0.00</c:formatCode>
                <c:ptCount val="10"/>
                <c:pt idx="0" formatCode="0.0">
                  <c:v>7.47</c:v>
                </c:pt>
                <c:pt idx="1">
                  <c:v>17.39</c:v>
                </c:pt>
                <c:pt idx="2" formatCode="0">
                  <c:v>219</c:v>
                </c:pt>
                <c:pt idx="3" formatCode="0.0">
                  <c:v>49.3</c:v>
                </c:pt>
                <c:pt idx="4" formatCode="0.0">
                  <c:v>32.299999999999997</c:v>
                </c:pt>
                <c:pt idx="5">
                  <c:v>2.3199999999999998</c:v>
                </c:pt>
                <c:pt idx="6" formatCode="0.0000">
                  <c:v>4.5999999999999999E-3</c:v>
                </c:pt>
                <c:pt idx="7" formatCode="0.000">
                  <c:v>11.102</c:v>
                </c:pt>
                <c:pt idx="8" formatCode="0">
                  <c:v>109</c:v>
                </c:pt>
                <c:pt idx="9">
                  <c:v>0.1</c:v>
                </c:pt>
              </c:numCache>
            </c:numRef>
          </c:val>
          <c:extLst>
            <c:ext xmlns:c16="http://schemas.microsoft.com/office/drawing/2014/chart" uri="{C3380CC4-5D6E-409C-BE32-E72D297353CC}">
              <c16:uniqueId val="{00000002-8E89-402A-A259-96F438868ED9}"/>
            </c:ext>
          </c:extLst>
        </c:ser>
        <c:dLbls>
          <c:showLegendKey val="0"/>
          <c:showVal val="0"/>
          <c:showCatName val="0"/>
          <c:showSerName val="0"/>
          <c:showPercent val="0"/>
          <c:showBubbleSize val="0"/>
        </c:dLbls>
        <c:gapWidth val="150"/>
        <c:shape val="box"/>
        <c:axId val="377488640"/>
        <c:axId val="377485112"/>
        <c:axId val="0"/>
      </c:bar3DChart>
      <c:catAx>
        <c:axId val="3774886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5112"/>
        <c:crosses val="autoZero"/>
        <c:auto val="1"/>
        <c:lblAlgn val="ctr"/>
        <c:lblOffset val="100"/>
        <c:noMultiLvlLbl val="0"/>
      </c:catAx>
      <c:valAx>
        <c:axId val="37748511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86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549070313579224E-2"/>
          <c:y val="9.4973773627676436E-2"/>
          <c:w val="0.45399141054279518"/>
          <c:h val="0.84116627726988558"/>
        </c:manualLayout>
      </c:layout>
      <c:lineChart>
        <c:grouping val="stacked"/>
        <c:varyColors val="0"/>
        <c:ser>
          <c:idx val="0"/>
          <c:order val="0"/>
          <c:tx>
            <c:strRef>
              <c:f>'RIO GRANDE 1 Y 2'!$B$3</c:f>
              <c:strCache>
                <c:ptCount val="1"/>
                <c:pt idx="0">
                  <c:v>pH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'RIO GRANDE 1 Y 2'!$D$2:$F$2</c:f>
              <c:strCache>
                <c:ptCount val="3"/>
                <c:pt idx="0">
                  <c:v>Punto 1</c:v>
                </c:pt>
                <c:pt idx="1">
                  <c:v>Punto 2</c:v>
                </c:pt>
                <c:pt idx="2">
                  <c:v>Punto 3</c:v>
                </c:pt>
              </c:strCache>
            </c:strRef>
          </c:cat>
          <c:val>
            <c:numRef>
              <c:f>'RIO GRANDE 1 Y 2'!$D$3:$F$3</c:f>
              <c:numCache>
                <c:formatCode>0.0</c:formatCode>
                <c:ptCount val="3"/>
                <c:pt idx="0">
                  <c:v>7.6</c:v>
                </c:pt>
                <c:pt idx="1">
                  <c:v>7.61</c:v>
                </c:pt>
                <c:pt idx="2">
                  <c:v>7.47</c:v>
                </c:pt>
              </c:numCache>
            </c:numRef>
          </c:val>
          <c:smooth val="0"/>
          <c:extLst>
            <c:ext xmlns:c16="http://schemas.microsoft.com/office/drawing/2014/chart" uri="{C3380CC4-5D6E-409C-BE32-E72D297353CC}">
              <c16:uniqueId val="{00000000-5801-4B8F-9E15-E172C8100E62}"/>
            </c:ext>
          </c:extLst>
        </c:ser>
        <c:ser>
          <c:idx val="1"/>
          <c:order val="1"/>
          <c:tx>
            <c:strRef>
              <c:f>'RIO GRANDE 1 Y 2'!$B$4</c:f>
              <c:strCache>
                <c:ptCount val="1"/>
                <c:pt idx="0">
                  <c:v>Temperatura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'RIO GRANDE 1 Y 2'!$D$2:$F$2</c:f>
              <c:strCache>
                <c:ptCount val="3"/>
                <c:pt idx="0">
                  <c:v>Punto 1</c:v>
                </c:pt>
                <c:pt idx="1">
                  <c:v>Punto 2</c:v>
                </c:pt>
                <c:pt idx="2">
                  <c:v>Punto 3</c:v>
                </c:pt>
              </c:strCache>
            </c:strRef>
          </c:cat>
          <c:val>
            <c:numRef>
              <c:f>'RIO GRANDE 1 Y 2'!$D$4:$F$4</c:f>
              <c:numCache>
                <c:formatCode>0.00</c:formatCode>
                <c:ptCount val="3"/>
                <c:pt idx="0">
                  <c:v>16.54</c:v>
                </c:pt>
                <c:pt idx="1">
                  <c:v>17.37</c:v>
                </c:pt>
                <c:pt idx="2">
                  <c:v>17.39</c:v>
                </c:pt>
              </c:numCache>
            </c:numRef>
          </c:val>
          <c:smooth val="0"/>
          <c:extLst>
            <c:ext xmlns:c16="http://schemas.microsoft.com/office/drawing/2014/chart" uri="{C3380CC4-5D6E-409C-BE32-E72D297353CC}">
              <c16:uniqueId val="{00000001-5801-4B8F-9E15-E172C8100E62}"/>
            </c:ext>
          </c:extLst>
        </c:ser>
        <c:ser>
          <c:idx val="2"/>
          <c:order val="2"/>
          <c:tx>
            <c:strRef>
              <c:f>'RIO GRANDE 1 Y 2'!$B$5</c:f>
              <c:strCache>
                <c:ptCount val="1"/>
                <c:pt idx="0">
                  <c:v>Conductividad</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'RIO GRANDE 1 Y 2'!$D$2:$F$2</c:f>
              <c:strCache>
                <c:ptCount val="3"/>
                <c:pt idx="0">
                  <c:v>Punto 1</c:v>
                </c:pt>
                <c:pt idx="1">
                  <c:v>Punto 2</c:v>
                </c:pt>
                <c:pt idx="2">
                  <c:v>Punto 3</c:v>
                </c:pt>
              </c:strCache>
            </c:strRef>
          </c:cat>
          <c:val>
            <c:numRef>
              <c:f>'RIO GRANDE 1 Y 2'!$D$5:$F$5</c:f>
              <c:numCache>
                <c:formatCode>0</c:formatCode>
                <c:ptCount val="3"/>
                <c:pt idx="0">
                  <c:v>182</c:v>
                </c:pt>
                <c:pt idx="1">
                  <c:v>214</c:v>
                </c:pt>
                <c:pt idx="2">
                  <c:v>219</c:v>
                </c:pt>
              </c:numCache>
            </c:numRef>
          </c:val>
          <c:smooth val="0"/>
          <c:extLst>
            <c:ext xmlns:c16="http://schemas.microsoft.com/office/drawing/2014/chart" uri="{C3380CC4-5D6E-409C-BE32-E72D297353CC}">
              <c16:uniqueId val="{00000002-5801-4B8F-9E15-E172C8100E62}"/>
            </c:ext>
          </c:extLst>
        </c:ser>
        <c:ser>
          <c:idx val="3"/>
          <c:order val="3"/>
          <c:tx>
            <c:strRef>
              <c:f>'RIO GRANDE 1 Y 2'!$B$6</c:f>
              <c:strCache>
                <c:ptCount val="1"/>
                <c:pt idx="0">
                  <c:v>Potencial de Oxidación y reducción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'RIO GRANDE 1 Y 2'!$D$2:$F$2</c:f>
              <c:strCache>
                <c:ptCount val="3"/>
                <c:pt idx="0">
                  <c:v>Punto 1</c:v>
                </c:pt>
                <c:pt idx="1">
                  <c:v>Punto 2</c:v>
                </c:pt>
                <c:pt idx="2">
                  <c:v>Punto 3</c:v>
                </c:pt>
              </c:strCache>
            </c:strRef>
          </c:cat>
          <c:val>
            <c:numRef>
              <c:f>'RIO GRANDE 1 Y 2'!$D$6:$F$6</c:f>
              <c:numCache>
                <c:formatCode>0.0</c:formatCode>
                <c:ptCount val="3"/>
                <c:pt idx="0">
                  <c:v>22.3</c:v>
                </c:pt>
                <c:pt idx="1">
                  <c:v>24.1</c:v>
                </c:pt>
                <c:pt idx="2">
                  <c:v>49.3</c:v>
                </c:pt>
              </c:numCache>
            </c:numRef>
          </c:val>
          <c:smooth val="0"/>
          <c:extLst>
            <c:ext xmlns:c16="http://schemas.microsoft.com/office/drawing/2014/chart" uri="{C3380CC4-5D6E-409C-BE32-E72D297353CC}">
              <c16:uniqueId val="{00000003-5801-4B8F-9E15-E172C8100E62}"/>
            </c:ext>
          </c:extLst>
        </c:ser>
        <c:ser>
          <c:idx val="4"/>
          <c:order val="4"/>
          <c:tx>
            <c:strRef>
              <c:f>'RIO GRANDE 1 Y 2'!$B$7</c:f>
              <c:strCache>
                <c:ptCount val="1"/>
                <c:pt idx="0">
                  <c:v>Oxígeno disuelto</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'RIO GRANDE 1 Y 2'!$D$2:$F$2</c:f>
              <c:strCache>
                <c:ptCount val="3"/>
                <c:pt idx="0">
                  <c:v>Punto 1</c:v>
                </c:pt>
                <c:pt idx="1">
                  <c:v>Punto 2</c:v>
                </c:pt>
                <c:pt idx="2">
                  <c:v>Punto 3</c:v>
                </c:pt>
              </c:strCache>
            </c:strRef>
          </c:cat>
          <c:val>
            <c:numRef>
              <c:f>'RIO GRANDE 1 Y 2'!$D$7:$F$7</c:f>
              <c:numCache>
                <c:formatCode>0.0</c:formatCode>
                <c:ptCount val="3"/>
                <c:pt idx="0">
                  <c:v>32.4</c:v>
                </c:pt>
                <c:pt idx="1">
                  <c:v>32.299999999999997</c:v>
                </c:pt>
                <c:pt idx="2">
                  <c:v>32.299999999999997</c:v>
                </c:pt>
              </c:numCache>
            </c:numRef>
          </c:val>
          <c:smooth val="0"/>
          <c:extLst>
            <c:ext xmlns:c16="http://schemas.microsoft.com/office/drawing/2014/chart" uri="{C3380CC4-5D6E-409C-BE32-E72D297353CC}">
              <c16:uniqueId val="{00000004-5801-4B8F-9E15-E172C8100E62}"/>
            </c:ext>
          </c:extLst>
        </c:ser>
        <c:ser>
          <c:idx val="5"/>
          <c:order val="5"/>
          <c:tx>
            <c:strRef>
              <c:f>'RIO GRANDE 1 Y 2'!$B$8</c:f>
              <c:strCache>
                <c:ptCount val="1"/>
                <c:pt idx="0">
                  <c:v>Sólidos disueltos totales en partes por millón</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strRef>
              <c:f>'RIO GRANDE 1 Y 2'!$D$2:$F$2</c:f>
              <c:strCache>
                <c:ptCount val="3"/>
                <c:pt idx="0">
                  <c:v>Punto 1</c:v>
                </c:pt>
                <c:pt idx="1">
                  <c:v>Punto 2</c:v>
                </c:pt>
                <c:pt idx="2">
                  <c:v>Punto 3</c:v>
                </c:pt>
              </c:strCache>
            </c:strRef>
          </c:cat>
          <c:val>
            <c:numRef>
              <c:f>'RIO GRANDE 1 Y 2'!$D$8:$F$8</c:f>
              <c:numCache>
                <c:formatCode>0.00</c:formatCode>
                <c:ptCount val="3"/>
                <c:pt idx="0">
                  <c:v>2.37</c:v>
                </c:pt>
                <c:pt idx="1">
                  <c:v>2.3199999999999998</c:v>
                </c:pt>
                <c:pt idx="2">
                  <c:v>2.3199999999999998</c:v>
                </c:pt>
              </c:numCache>
            </c:numRef>
          </c:val>
          <c:smooth val="0"/>
          <c:extLst>
            <c:ext xmlns:c16="http://schemas.microsoft.com/office/drawing/2014/chart" uri="{C3380CC4-5D6E-409C-BE32-E72D297353CC}">
              <c16:uniqueId val="{00000005-5801-4B8F-9E15-E172C8100E62}"/>
            </c:ext>
          </c:extLst>
        </c:ser>
        <c:ser>
          <c:idx val="6"/>
          <c:order val="6"/>
          <c:tx>
            <c:strRef>
              <c:f>'RIO GRANDE 1 Y 2'!$B$9</c:f>
              <c:strCache>
                <c:ptCount val="1"/>
                <c:pt idx="0">
                  <c:v>Resistividad</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strRef>
              <c:f>'RIO GRANDE 1 Y 2'!$D$2:$F$2</c:f>
              <c:strCache>
                <c:ptCount val="3"/>
                <c:pt idx="0">
                  <c:v>Punto 1</c:v>
                </c:pt>
                <c:pt idx="1">
                  <c:v>Punto 2</c:v>
                </c:pt>
                <c:pt idx="2">
                  <c:v>Punto 3</c:v>
                </c:pt>
              </c:strCache>
            </c:strRef>
          </c:cat>
          <c:val>
            <c:numRef>
              <c:f>'RIO GRANDE 1 Y 2'!$D$9:$F$9</c:f>
              <c:numCache>
                <c:formatCode>0.0000</c:formatCode>
                <c:ptCount val="3"/>
                <c:pt idx="0">
                  <c:v>4.5999999999999999E-3</c:v>
                </c:pt>
                <c:pt idx="1">
                  <c:v>4.7000000000000002E-3</c:v>
                </c:pt>
                <c:pt idx="2">
                  <c:v>4.5999999999999999E-3</c:v>
                </c:pt>
              </c:numCache>
            </c:numRef>
          </c:val>
          <c:smooth val="0"/>
          <c:extLst>
            <c:ext xmlns:c16="http://schemas.microsoft.com/office/drawing/2014/chart" uri="{C3380CC4-5D6E-409C-BE32-E72D297353CC}">
              <c16:uniqueId val="{00000006-5801-4B8F-9E15-E172C8100E62}"/>
            </c:ext>
          </c:extLst>
        </c:ser>
        <c:ser>
          <c:idx val="7"/>
          <c:order val="7"/>
          <c:tx>
            <c:strRef>
              <c:f>'RIO GRANDE 1 Y 2'!$B$10</c:f>
              <c:strCache>
                <c:ptCount val="1"/>
                <c:pt idx="0">
                  <c:v>Presión</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strRef>
              <c:f>'RIO GRANDE 1 Y 2'!$D$2:$F$2</c:f>
              <c:strCache>
                <c:ptCount val="3"/>
                <c:pt idx="0">
                  <c:v>Punto 1</c:v>
                </c:pt>
                <c:pt idx="1">
                  <c:v>Punto 2</c:v>
                </c:pt>
                <c:pt idx="2">
                  <c:v>Punto 3</c:v>
                </c:pt>
              </c:strCache>
            </c:strRef>
          </c:cat>
          <c:val>
            <c:numRef>
              <c:f>'RIO GRANDE 1 Y 2'!$D$10:$F$10</c:f>
              <c:numCache>
                <c:formatCode>0.000</c:formatCode>
                <c:ptCount val="3"/>
                <c:pt idx="0">
                  <c:v>11.089</c:v>
                </c:pt>
                <c:pt idx="1">
                  <c:v>11.1</c:v>
                </c:pt>
                <c:pt idx="2">
                  <c:v>11.102</c:v>
                </c:pt>
              </c:numCache>
            </c:numRef>
          </c:val>
          <c:smooth val="0"/>
          <c:extLst>
            <c:ext xmlns:c16="http://schemas.microsoft.com/office/drawing/2014/chart" uri="{C3380CC4-5D6E-409C-BE32-E72D297353CC}">
              <c16:uniqueId val="{00000007-5801-4B8F-9E15-E172C8100E62}"/>
            </c:ext>
          </c:extLst>
        </c:ser>
        <c:ser>
          <c:idx val="8"/>
          <c:order val="8"/>
          <c:tx>
            <c:strRef>
              <c:f>'RIO GRANDE 1 Y 2'!$B$11</c:f>
              <c:strCache>
                <c:ptCount val="1"/>
                <c:pt idx="0">
                  <c:v>Solidos disueltos totales</c:v>
                </c:pt>
              </c:strCache>
            </c:strRef>
          </c:tx>
          <c:spPr>
            <a:ln w="28575"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cat>
            <c:strRef>
              <c:f>'RIO GRANDE 1 Y 2'!$D$2:$F$2</c:f>
              <c:strCache>
                <c:ptCount val="3"/>
                <c:pt idx="0">
                  <c:v>Punto 1</c:v>
                </c:pt>
                <c:pt idx="1">
                  <c:v>Punto 2</c:v>
                </c:pt>
                <c:pt idx="2">
                  <c:v>Punto 3</c:v>
                </c:pt>
              </c:strCache>
            </c:strRef>
          </c:cat>
          <c:val>
            <c:numRef>
              <c:f>'RIO GRANDE 1 Y 2'!$D$11:$F$11</c:f>
              <c:numCache>
                <c:formatCode>0</c:formatCode>
                <c:ptCount val="3"/>
                <c:pt idx="0">
                  <c:v>108</c:v>
                </c:pt>
                <c:pt idx="1">
                  <c:v>107</c:v>
                </c:pt>
                <c:pt idx="2">
                  <c:v>109</c:v>
                </c:pt>
              </c:numCache>
            </c:numRef>
          </c:val>
          <c:smooth val="0"/>
          <c:extLst>
            <c:ext xmlns:c16="http://schemas.microsoft.com/office/drawing/2014/chart" uri="{C3380CC4-5D6E-409C-BE32-E72D297353CC}">
              <c16:uniqueId val="{00000008-5801-4B8F-9E15-E172C8100E62}"/>
            </c:ext>
          </c:extLst>
        </c:ser>
        <c:ser>
          <c:idx val="9"/>
          <c:order val="9"/>
          <c:tx>
            <c:strRef>
              <c:f>'RIO GRANDE 1 Y 2'!$B$12</c:f>
              <c:strCache>
                <c:ptCount val="1"/>
                <c:pt idx="0">
                  <c:v>Salinidad</c:v>
                </c:pt>
              </c:strCache>
            </c:strRef>
          </c:tx>
          <c:spPr>
            <a:ln w="28575"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cat>
            <c:strRef>
              <c:f>'RIO GRANDE 1 Y 2'!$D$2:$F$2</c:f>
              <c:strCache>
                <c:ptCount val="3"/>
                <c:pt idx="0">
                  <c:v>Punto 1</c:v>
                </c:pt>
                <c:pt idx="1">
                  <c:v>Punto 2</c:v>
                </c:pt>
                <c:pt idx="2">
                  <c:v>Punto 3</c:v>
                </c:pt>
              </c:strCache>
            </c:strRef>
          </c:cat>
          <c:val>
            <c:numRef>
              <c:f>'RIO GRANDE 1 Y 2'!$D$12:$F$12</c:f>
              <c:numCache>
                <c:formatCode>0.00</c:formatCode>
                <c:ptCount val="3"/>
                <c:pt idx="0">
                  <c:v>0.1</c:v>
                </c:pt>
                <c:pt idx="1">
                  <c:v>0.1</c:v>
                </c:pt>
                <c:pt idx="2">
                  <c:v>0.1</c:v>
                </c:pt>
              </c:numCache>
            </c:numRef>
          </c:val>
          <c:smooth val="0"/>
          <c:extLst>
            <c:ext xmlns:c16="http://schemas.microsoft.com/office/drawing/2014/chart" uri="{C3380CC4-5D6E-409C-BE32-E72D297353CC}">
              <c16:uniqueId val="{00000009-5801-4B8F-9E15-E172C8100E62}"/>
            </c:ext>
          </c:extLst>
        </c:ser>
        <c:dLbls>
          <c:showLegendKey val="0"/>
          <c:showVal val="0"/>
          <c:showCatName val="0"/>
          <c:showSerName val="0"/>
          <c:showPercent val="0"/>
          <c:showBubbleSize val="0"/>
        </c:dLbls>
        <c:dropLines>
          <c:spPr>
            <a:ln w="9525" cap="flat" cmpd="sng" algn="ctr">
              <a:solidFill>
                <a:schemeClr val="tx1">
                  <a:lumMod val="35000"/>
                  <a:lumOff val="65000"/>
                </a:schemeClr>
              </a:solidFill>
              <a:round/>
            </a:ln>
            <a:effectLst/>
          </c:spPr>
        </c:dropLines>
        <c:marker val="1"/>
        <c:smooth val="0"/>
        <c:axId val="377481976"/>
        <c:axId val="377486680"/>
      </c:lineChart>
      <c:catAx>
        <c:axId val="377481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Arial Narrow" panose="020B0606020202030204" pitchFamily="34" charset="0"/>
                <a:ea typeface="+mn-ea"/>
                <a:cs typeface="+mn-cs"/>
              </a:defRPr>
            </a:pPr>
            <a:endParaRPr lang="es-CO"/>
          </a:p>
        </c:txPr>
        <c:crossAx val="377486680"/>
        <c:crosses val="autoZero"/>
        <c:auto val="1"/>
        <c:lblAlgn val="ctr"/>
        <c:lblOffset val="100"/>
        <c:noMultiLvlLbl val="0"/>
      </c:catAx>
      <c:valAx>
        <c:axId val="37748668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s-CO"/>
          </a:p>
        </c:txPr>
        <c:crossAx val="377481976"/>
        <c:crosses val="autoZero"/>
        <c:crossBetween val="between"/>
      </c:valAx>
      <c:spPr>
        <a:noFill/>
        <a:ln>
          <a:noFill/>
        </a:ln>
        <a:effectLst/>
      </c:spPr>
    </c:plotArea>
    <c:legend>
      <c:legendPos val="r"/>
      <c:layout>
        <c:manualLayout>
          <c:xMode val="edge"/>
          <c:yMode val="edge"/>
          <c:x val="0.62577957013018271"/>
          <c:y val="2.538540181291157E-2"/>
          <c:w val="0.36597464220733394"/>
          <c:h val="0.9474110883221658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s-CO"/>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Arial Narrow" panose="020B0606020202030204" pitchFamily="34" charset="0"/>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2'!$C$3</c:f>
              <c:strCache>
                <c:ptCount val="1"/>
                <c:pt idx="0">
                  <c:v>Ph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2'!$D$3:$F$3</c:f>
              <c:numCache>
                <c:formatCode>0.0</c:formatCode>
                <c:ptCount val="3"/>
                <c:pt idx="0">
                  <c:v>7.6</c:v>
                </c:pt>
                <c:pt idx="1">
                  <c:v>7.61</c:v>
                </c:pt>
                <c:pt idx="2">
                  <c:v>7.47</c:v>
                </c:pt>
              </c:numCache>
            </c:numRef>
          </c:val>
          <c:smooth val="0"/>
          <c:extLst>
            <c:ext xmlns:c16="http://schemas.microsoft.com/office/drawing/2014/chart" uri="{C3380CC4-5D6E-409C-BE32-E72D297353CC}">
              <c16:uniqueId val="{00000000-7779-469E-A19A-098D545E3D36}"/>
            </c:ext>
          </c:extLst>
        </c:ser>
        <c:dLbls>
          <c:showLegendKey val="0"/>
          <c:showVal val="1"/>
          <c:showCatName val="0"/>
          <c:showSerName val="0"/>
          <c:showPercent val="0"/>
          <c:showBubbleSize val="0"/>
        </c:dLbls>
        <c:marker val="1"/>
        <c:smooth val="0"/>
        <c:axId val="377487072"/>
        <c:axId val="377485896"/>
      </c:lineChart>
      <c:catAx>
        <c:axId val="3774870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5896"/>
        <c:crosses val="autoZero"/>
        <c:auto val="1"/>
        <c:lblAlgn val="ctr"/>
        <c:lblOffset val="100"/>
        <c:noMultiLvlLbl val="0"/>
      </c:catAx>
      <c:valAx>
        <c:axId val="37748589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707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2'!$B$5:$C$5</c:f>
              <c:strCache>
                <c:ptCount val="2"/>
                <c:pt idx="0">
                  <c:v>Conductividad</c:v>
                </c:pt>
                <c:pt idx="1">
                  <c:v>µS/cm</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2'!$D$5:$F$5</c:f>
              <c:numCache>
                <c:formatCode>0</c:formatCode>
                <c:ptCount val="3"/>
                <c:pt idx="0">
                  <c:v>182</c:v>
                </c:pt>
                <c:pt idx="1">
                  <c:v>214</c:v>
                </c:pt>
                <c:pt idx="2">
                  <c:v>219</c:v>
                </c:pt>
              </c:numCache>
            </c:numRef>
          </c:val>
          <c:smooth val="0"/>
          <c:extLst>
            <c:ext xmlns:c16="http://schemas.microsoft.com/office/drawing/2014/chart" uri="{C3380CC4-5D6E-409C-BE32-E72D297353CC}">
              <c16:uniqueId val="{00000000-6636-4F52-8EF4-F03AD37A405B}"/>
            </c:ext>
          </c:extLst>
        </c:ser>
        <c:dLbls>
          <c:showLegendKey val="0"/>
          <c:showVal val="1"/>
          <c:showCatName val="0"/>
          <c:showSerName val="0"/>
          <c:showPercent val="0"/>
          <c:showBubbleSize val="0"/>
        </c:dLbls>
        <c:marker val="1"/>
        <c:smooth val="0"/>
        <c:axId val="377487464"/>
        <c:axId val="377482760"/>
      </c:lineChart>
      <c:catAx>
        <c:axId val="377487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2760"/>
        <c:crosses val="autoZero"/>
        <c:auto val="1"/>
        <c:lblAlgn val="ctr"/>
        <c:lblOffset val="100"/>
        <c:noMultiLvlLbl val="0"/>
      </c:catAx>
      <c:valAx>
        <c:axId val="3774827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746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2'!$B$4:$C$4</c:f>
              <c:strCache>
                <c:ptCount val="2"/>
                <c:pt idx="0">
                  <c:v>Temperatura</c:v>
                </c:pt>
                <c:pt idx="1">
                  <c:v>°C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2'!$D$4:$F$4</c:f>
              <c:numCache>
                <c:formatCode>0.00</c:formatCode>
                <c:ptCount val="3"/>
                <c:pt idx="0">
                  <c:v>16.54</c:v>
                </c:pt>
                <c:pt idx="1">
                  <c:v>17.37</c:v>
                </c:pt>
                <c:pt idx="2">
                  <c:v>17.39</c:v>
                </c:pt>
              </c:numCache>
            </c:numRef>
          </c:val>
          <c:smooth val="0"/>
          <c:extLst>
            <c:ext xmlns:c16="http://schemas.microsoft.com/office/drawing/2014/chart" uri="{C3380CC4-5D6E-409C-BE32-E72D297353CC}">
              <c16:uniqueId val="{00000000-0EFC-486C-B5D6-D79A4D479DD5}"/>
            </c:ext>
          </c:extLst>
        </c:ser>
        <c:dLbls>
          <c:showLegendKey val="0"/>
          <c:showVal val="1"/>
          <c:showCatName val="0"/>
          <c:showSerName val="0"/>
          <c:showPercent val="0"/>
          <c:showBubbleSize val="0"/>
        </c:dLbls>
        <c:marker val="1"/>
        <c:smooth val="0"/>
        <c:axId val="377483544"/>
        <c:axId val="377483936"/>
      </c:lineChart>
      <c:catAx>
        <c:axId val="377483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3936"/>
        <c:crosses val="autoZero"/>
        <c:auto val="1"/>
        <c:lblAlgn val="ctr"/>
        <c:lblOffset val="100"/>
        <c:noMultiLvlLbl val="0"/>
      </c:catAx>
      <c:valAx>
        <c:axId val="3774839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7748354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2'!$B$6:$C$6</c:f>
              <c:strCache>
                <c:ptCount val="2"/>
                <c:pt idx="0">
                  <c:v>Potencial de Oxidación y reducción</c:v>
                </c:pt>
                <c:pt idx="1">
                  <c:v>ORP</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2'!$D$6:$F$6</c:f>
              <c:numCache>
                <c:formatCode>0.0</c:formatCode>
                <c:ptCount val="3"/>
                <c:pt idx="0">
                  <c:v>22.3</c:v>
                </c:pt>
                <c:pt idx="1">
                  <c:v>24.1</c:v>
                </c:pt>
                <c:pt idx="2">
                  <c:v>49.3</c:v>
                </c:pt>
              </c:numCache>
            </c:numRef>
          </c:val>
          <c:smooth val="0"/>
          <c:extLst>
            <c:ext xmlns:c16="http://schemas.microsoft.com/office/drawing/2014/chart" uri="{C3380CC4-5D6E-409C-BE32-E72D297353CC}">
              <c16:uniqueId val="{00000000-1EEC-41F1-82F4-CD2721D3F9DD}"/>
            </c:ext>
          </c:extLst>
        </c:ser>
        <c:dLbls>
          <c:showLegendKey val="0"/>
          <c:showVal val="1"/>
          <c:showCatName val="0"/>
          <c:showSerName val="0"/>
          <c:showPercent val="0"/>
          <c:showBubbleSize val="0"/>
        </c:dLbls>
        <c:marker val="1"/>
        <c:smooth val="0"/>
        <c:axId val="610481544"/>
        <c:axId val="610485464"/>
      </c:lineChart>
      <c:catAx>
        <c:axId val="610481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5464"/>
        <c:crosses val="autoZero"/>
        <c:auto val="1"/>
        <c:lblAlgn val="ctr"/>
        <c:lblOffset val="100"/>
        <c:noMultiLvlLbl val="0"/>
      </c:catAx>
      <c:valAx>
        <c:axId val="61048546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154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2'!$B$7:$C$7</c:f>
              <c:strCache>
                <c:ptCount val="2"/>
                <c:pt idx="0">
                  <c:v>Oxígeno disuelto</c:v>
                </c:pt>
                <c:pt idx="1">
                  <c:v>%DO</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2'!$D$7:$F$7</c:f>
              <c:numCache>
                <c:formatCode>0.0</c:formatCode>
                <c:ptCount val="3"/>
                <c:pt idx="0">
                  <c:v>32.4</c:v>
                </c:pt>
                <c:pt idx="1">
                  <c:v>32.299999999999997</c:v>
                </c:pt>
                <c:pt idx="2">
                  <c:v>32.299999999999997</c:v>
                </c:pt>
              </c:numCache>
            </c:numRef>
          </c:val>
          <c:smooth val="0"/>
          <c:extLst>
            <c:ext xmlns:c16="http://schemas.microsoft.com/office/drawing/2014/chart" uri="{C3380CC4-5D6E-409C-BE32-E72D297353CC}">
              <c16:uniqueId val="{00000000-F533-4F48-8701-A8CF013F42F9}"/>
            </c:ext>
          </c:extLst>
        </c:ser>
        <c:dLbls>
          <c:showLegendKey val="0"/>
          <c:showVal val="1"/>
          <c:showCatName val="0"/>
          <c:showSerName val="0"/>
          <c:showPercent val="0"/>
          <c:showBubbleSize val="0"/>
        </c:dLbls>
        <c:marker val="1"/>
        <c:smooth val="0"/>
        <c:axId val="610486248"/>
        <c:axId val="610484680"/>
      </c:lineChart>
      <c:catAx>
        <c:axId val="610486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4680"/>
        <c:crosses val="autoZero"/>
        <c:auto val="1"/>
        <c:lblAlgn val="ctr"/>
        <c:lblOffset val="100"/>
        <c:noMultiLvlLbl val="0"/>
      </c:catAx>
      <c:valAx>
        <c:axId val="61048468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624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ES"/>
              <a:t>Oxigeno disuelto en partes por millón ppmDO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2'!$B$8:$C$8</c:f>
              <c:strCache>
                <c:ptCount val="2"/>
                <c:pt idx="0">
                  <c:v>Sólidos disueltos totales en partes por millón</c:v>
                </c:pt>
                <c:pt idx="1">
                  <c:v>ppmDO</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2'!$D$8:$F$8</c:f>
              <c:numCache>
                <c:formatCode>0.00</c:formatCode>
                <c:ptCount val="3"/>
                <c:pt idx="0">
                  <c:v>2.37</c:v>
                </c:pt>
                <c:pt idx="1">
                  <c:v>2.3199999999999998</c:v>
                </c:pt>
                <c:pt idx="2">
                  <c:v>2.3199999999999998</c:v>
                </c:pt>
              </c:numCache>
            </c:numRef>
          </c:val>
          <c:smooth val="0"/>
          <c:extLst>
            <c:ext xmlns:c16="http://schemas.microsoft.com/office/drawing/2014/chart" uri="{C3380CC4-5D6E-409C-BE32-E72D297353CC}">
              <c16:uniqueId val="{00000000-8349-49BA-B99B-E1EF3483EE1E}"/>
            </c:ext>
          </c:extLst>
        </c:ser>
        <c:dLbls>
          <c:showLegendKey val="0"/>
          <c:showVal val="1"/>
          <c:showCatName val="0"/>
          <c:showSerName val="0"/>
          <c:showPercent val="0"/>
          <c:showBubbleSize val="0"/>
        </c:dLbls>
        <c:marker val="1"/>
        <c:smooth val="0"/>
        <c:axId val="610489384"/>
        <c:axId val="610485072"/>
      </c:lineChart>
      <c:catAx>
        <c:axId val="610489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5072"/>
        <c:crosses val="autoZero"/>
        <c:auto val="1"/>
        <c:lblAlgn val="ctr"/>
        <c:lblOffset val="100"/>
        <c:noMultiLvlLbl val="0"/>
      </c:catAx>
      <c:valAx>
        <c:axId val="6104850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938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2'!$B$9:$C$9</c:f>
              <c:strCache>
                <c:ptCount val="2"/>
                <c:pt idx="0">
                  <c:v>Resistividad</c:v>
                </c:pt>
                <c:pt idx="1">
                  <c:v>MΩ·cm</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2'!$D$9:$F$9</c:f>
              <c:numCache>
                <c:formatCode>0.0000</c:formatCode>
                <c:ptCount val="3"/>
                <c:pt idx="0">
                  <c:v>4.5999999999999999E-3</c:v>
                </c:pt>
                <c:pt idx="1">
                  <c:v>4.7000000000000002E-3</c:v>
                </c:pt>
                <c:pt idx="2">
                  <c:v>4.5999999999999999E-3</c:v>
                </c:pt>
              </c:numCache>
            </c:numRef>
          </c:val>
          <c:smooth val="0"/>
          <c:extLst>
            <c:ext xmlns:c16="http://schemas.microsoft.com/office/drawing/2014/chart" uri="{C3380CC4-5D6E-409C-BE32-E72D297353CC}">
              <c16:uniqueId val="{00000000-2850-4ECA-B297-14BA61A3646A}"/>
            </c:ext>
          </c:extLst>
        </c:ser>
        <c:dLbls>
          <c:showLegendKey val="0"/>
          <c:showVal val="1"/>
          <c:showCatName val="0"/>
          <c:showSerName val="0"/>
          <c:showPercent val="0"/>
          <c:showBubbleSize val="0"/>
        </c:dLbls>
        <c:marker val="1"/>
        <c:smooth val="0"/>
        <c:axId val="610492128"/>
        <c:axId val="610481936"/>
      </c:lineChart>
      <c:catAx>
        <c:axId val="610492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1936"/>
        <c:crosses val="autoZero"/>
        <c:auto val="1"/>
        <c:lblAlgn val="ctr"/>
        <c:lblOffset val="100"/>
        <c:noMultiLvlLbl val="0"/>
      </c:catAx>
      <c:valAx>
        <c:axId val="610481936"/>
        <c:scaling>
          <c:orientation val="minMax"/>
        </c:scaling>
        <c:delete val="0"/>
        <c:axPos val="l"/>
        <c:majorGridlines>
          <c:spPr>
            <a:ln w="9525" cap="flat" cmpd="sng" algn="ctr">
              <a:solidFill>
                <a:schemeClr val="tx1">
                  <a:lumMod val="15000"/>
                  <a:lumOff val="85000"/>
                </a:schemeClr>
              </a:solidFill>
              <a:round/>
            </a:ln>
            <a:effectLst/>
          </c:spPr>
        </c:majorGridlines>
        <c:numFmt formatCode="0.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9212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2'!$B$10:$C$10</c:f>
              <c:strCache>
                <c:ptCount val="2"/>
                <c:pt idx="0">
                  <c:v>Presión</c:v>
                </c:pt>
                <c:pt idx="1">
                  <c:v>psi</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2'!$D$10:$F$10</c:f>
              <c:numCache>
                <c:formatCode>0.000</c:formatCode>
                <c:ptCount val="3"/>
                <c:pt idx="0">
                  <c:v>11.089</c:v>
                </c:pt>
                <c:pt idx="1">
                  <c:v>11.1</c:v>
                </c:pt>
                <c:pt idx="2">
                  <c:v>11.102</c:v>
                </c:pt>
              </c:numCache>
            </c:numRef>
          </c:val>
          <c:smooth val="0"/>
          <c:extLst>
            <c:ext xmlns:c16="http://schemas.microsoft.com/office/drawing/2014/chart" uri="{C3380CC4-5D6E-409C-BE32-E72D297353CC}">
              <c16:uniqueId val="{00000000-D386-438B-9091-016B7155B95A}"/>
            </c:ext>
          </c:extLst>
        </c:ser>
        <c:dLbls>
          <c:showLegendKey val="0"/>
          <c:showVal val="1"/>
          <c:showCatName val="0"/>
          <c:showSerName val="0"/>
          <c:showPercent val="0"/>
          <c:showBubbleSize val="0"/>
        </c:dLbls>
        <c:marker val="1"/>
        <c:smooth val="0"/>
        <c:axId val="610483504"/>
        <c:axId val="610482720"/>
      </c:lineChart>
      <c:catAx>
        <c:axId val="6104835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2720"/>
        <c:crosses val="autoZero"/>
        <c:auto val="1"/>
        <c:lblAlgn val="ctr"/>
        <c:lblOffset val="100"/>
        <c:noMultiLvlLbl val="0"/>
      </c:catAx>
      <c:valAx>
        <c:axId val="610482720"/>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350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2'!$B$11:$C$11</c:f>
              <c:strCache>
                <c:ptCount val="2"/>
                <c:pt idx="0">
                  <c:v>Solidos disueltos totales</c:v>
                </c:pt>
                <c:pt idx="1">
                  <c:v>ppmTds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2'!$D$11:$F$11</c:f>
              <c:numCache>
                <c:formatCode>0</c:formatCode>
                <c:ptCount val="3"/>
                <c:pt idx="0">
                  <c:v>108</c:v>
                </c:pt>
                <c:pt idx="1">
                  <c:v>107</c:v>
                </c:pt>
                <c:pt idx="2">
                  <c:v>109</c:v>
                </c:pt>
              </c:numCache>
            </c:numRef>
          </c:val>
          <c:smooth val="0"/>
          <c:extLst>
            <c:ext xmlns:c16="http://schemas.microsoft.com/office/drawing/2014/chart" uri="{C3380CC4-5D6E-409C-BE32-E72D297353CC}">
              <c16:uniqueId val="{00000000-564D-400F-9871-294E36AFF69C}"/>
            </c:ext>
          </c:extLst>
        </c:ser>
        <c:dLbls>
          <c:showLegendKey val="0"/>
          <c:showVal val="1"/>
          <c:showCatName val="0"/>
          <c:showSerName val="0"/>
          <c:showPercent val="0"/>
          <c:showBubbleSize val="0"/>
        </c:dLbls>
        <c:marker val="1"/>
        <c:smooth val="0"/>
        <c:axId val="610492520"/>
        <c:axId val="610484288"/>
      </c:lineChart>
      <c:catAx>
        <c:axId val="610492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4288"/>
        <c:crosses val="autoZero"/>
        <c:auto val="1"/>
        <c:lblAlgn val="ctr"/>
        <c:lblOffset val="100"/>
        <c:noMultiLvlLbl val="0"/>
      </c:catAx>
      <c:valAx>
        <c:axId val="61048428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9252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'RIO GRANDE 1 Y 2'!$B$12:$C$12</c:f>
              <c:strCache>
                <c:ptCount val="2"/>
                <c:pt idx="0">
                  <c:v>Salinidad</c:v>
                </c:pt>
                <c:pt idx="1">
                  <c:v>PSU</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'RIO GRANDE 1 Y 2'!$D$2:$F$2</c:f>
              <c:strCache>
                <c:ptCount val="3"/>
                <c:pt idx="0">
                  <c:v>Punto 1</c:v>
                </c:pt>
                <c:pt idx="1">
                  <c:v>Punto 2</c:v>
                </c:pt>
                <c:pt idx="2">
                  <c:v>Punto 3</c:v>
                </c:pt>
              </c:strCache>
            </c:strRef>
          </c:cat>
          <c:val>
            <c:numRef>
              <c:f>'RIO GRANDE 1 Y 2'!$D$12:$F$12</c:f>
              <c:numCache>
                <c:formatCode>0.00</c:formatCode>
                <c:ptCount val="3"/>
                <c:pt idx="0">
                  <c:v>0.1</c:v>
                </c:pt>
                <c:pt idx="1">
                  <c:v>0.1</c:v>
                </c:pt>
                <c:pt idx="2">
                  <c:v>0.1</c:v>
                </c:pt>
              </c:numCache>
            </c:numRef>
          </c:val>
          <c:smooth val="0"/>
          <c:extLst>
            <c:ext xmlns:c16="http://schemas.microsoft.com/office/drawing/2014/chart" uri="{C3380CC4-5D6E-409C-BE32-E72D297353CC}">
              <c16:uniqueId val="{00000000-F78E-4DBE-824C-B7B04232CD18}"/>
            </c:ext>
          </c:extLst>
        </c:ser>
        <c:dLbls>
          <c:showLegendKey val="0"/>
          <c:showVal val="1"/>
          <c:showCatName val="0"/>
          <c:showSerName val="0"/>
          <c:showPercent val="0"/>
          <c:showBubbleSize val="0"/>
        </c:dLbls>
        <c:marker val="1"/>
        <c:smooth val="0"/>
        <c:axId val="610485856"/>
        <c:axId val="610489776"/>
      </c:lineChart>
      <c:catAx>
        <c:axId val="6104858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9776"/>
        <c:crosses val="autoZero"/>
        <c:auto val="1"/>
        <c:lblAlgn val="ctr"/>
        <c:lblOffset val="100"/>
        <c:noMultiLvlLbl val="0"/>
      </c:catAx>
      <c:valAx>
        <c:axId val="61048977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1048585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KXpwH02H4CELFxxOZaY9GQZWFQ==">AMUW2mV+w8/ABxvj5MAUkyxCC7bbViRrRSlCVn/20iRxI7EohkKe7IXitsy1pbxBMWC/vHLyNIRGEKLWU48uWPbTaHcjaqwXMO3bpjCcLQ7Ksh+ydJO736LM/mh8THpfWnW6Q8MjyPDwDA+6mHiueFvVWbWlvy9MJOn25P5VYVkKgik+O54j2lO/JbjsBVKDgmzwy5vmIb0+TWUeuEAK4+bagvqFUkXwGggyrRxOwGYwf7hlGPx2SdJhzMxll7anr0wh2ijBvPmxcBMX92cxFnuoCOpboK7FMbFR0kCeOI3/GrTiIBMB5aY8XrFRvlQDOS6/Jm4T6dO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276</TotalTime>
  <Pages>15</Pages>
  <Words>2540</Words>
  <Characters>13974</Characters>
  <Application>Microsoft Office Word</Application>
  <DocSecurity>0</DocSecurity>
  <Lines>116</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Alcaldía Municipal de Cajicá</dc:creator>
  <cp:lastModifiedBy>Angie Luna</cp:lastModifiedBy>
  <cp:revision>54</cp:revision>
  <dcterms:created xsi:type="dcterms:W3CDTF">2022-12-04T21:53:00Z</dcterms:created>
  <dcterms:modified xsi:type="dcterms:W3CDTF">2022-12-12T01:29:00Z</dcterms:modified>
</cp:coreProperties>
</file>